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78" w:rsidRPr="00E732DD" w:rsidRDefault="00C85278" w:rsidP="00E732DD">
      <w:pPr>
        <w:shd w:val="clear" w:color="auto" w:fill="FFFFFF"/>
        <w:spacing w:after="0" w:line="240" w:lineRule="auto"/>
        <w:ind w:firstLine="709"/>
        <w:jc w:val="center"/>
        <w:textAlignment w:val="baseline"/>
        <w:outlineLvl w:val="0"/>
        <w:rPr>
          <w:rFonts w:ascii="Times New Roman" w:eastAsia="Times New Roman" w:hAnsi="Times New Roman" w:cs="Times New Roman"/>
          <w:b/>
          <w:bCs/>
          <w:color w:val="000000"/>
          <w:kern w:val="36"/>
          <w:sz w:val="24"/>
          <w:szCs w:val="24"/>
          <w:lang w:eastAsia="ru-RU"/>
        </w:rPr>
      </w:pPr>
      <w:r w:rsidRPr="00E732DD">
        <w:rPr>
          <w:rFonts w:ascii="Times New Roman" w:eastAsia="Times New Roman" w:hAnsi="Times New Roman" w:cs="Times New Roman"/>
          <w:b/>
          <w:bCs/>
          <w:color w:val="000000"/>
          <w:kern w:val="36"/>
          <w:sz w:val="24"/>
          <w:szCs w:val="24"/>
          <w:lang w:eastAsia="ru-RU"/>
        </w:rPr>
        <w:t>Руководство по соблюдению обязательных требований, требований, установленных муниципальными правовыми актами в отношении муниципального жилищного фонда</w:t>
      </w:r>
    </w:p>
    <w:p w:rsidR="00822B36" w:rsidRPr="00E732DD" w:rsidRDefault="00822B36" w:rsidP="00E732DD">
      <w:pPr>
        <w:shd w:val="clear" w:color="auto" w:fill="FFFFFF"/>
        <w:spacing w:after="0" w:line="240" w:lineRule="auto"/>
        <w:ind w:firstLine="709"/>
        <w:jc w:val="center"/>
        <w:textAlignment w:val="baseline"/>
        <w:outlineLvl w:val="0"/>
        <w:rPr>
          <w:rFonts w:ascii="Times New Roman" w:eastAsia="Times New Roman" w:hAnsi="Times New Roman" w:cs="Times New Roman"/>
          <w:b/>
          <w:bCs/>
          <w:color w:val="000000"/>
          <w:kern w:val="36"/>
          <w:sz w:val="24"/>
          <w:szCs w:val="24"/>
          <w:lang w:eastAsia="ru-RU"/>
        </w:rPr>
      </w:pPr>
    </w:p>
    <w:p w:rsidR="00C85278" w:rsidRPr="00E732DD" w:rsidRDefault="00C85278" w:rsidP="00E732DD">
      <w:pPr>
        <w:shd w:val="clear" w:color="auto" w:fill="FFFFFF"/>
        <w:spacing w:after="0" w:line="240" w:lineRule="auto"/>
        <w:ind w:firstLine="709"/>
        <w:jc w:val="center"/>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I.   Общие положения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1. Настоящее руководство по соблюдению обязательных требований, установленных муниципальными правовыми актами в отношении муниципального жилищного фонда (далее – обязательные требования), разработано с целью оказания юридическим лицам, индивидуальным предпринимателям, осуществляющим деятельность по управлению многоквартирными домами, информационно-методической поддержки в вопросах соблюдения обязательных требований при управлении многоквартирными домами, юридическим лицам при оказании услуг по предоставлению муниципальных жилых помещений, а также физическим лицам при пользовании муниципальными жилыми помещениями.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2. Деятельность по осуществлению муниципального жилищного контроля направлена на организацию и проведение профилактических мероприятий, проверок соблюдением юридическими лицами, индивидуальными предпринимателями и физическими лицами требов</w:t>
      </w:r>
      <w:r w:rsidR="00822B36" w:rsidRPr="00E732DD">
        <w:rPr>
          <w:rFonts w:ascii="Times New Roman" w:eastAsia="Times New Roman" w:hAnsi="Times New Roman" w:cs="Times New Roman"/>
          <w:color w:val="000000"/>
          <w:sz w:val="24"/>
          <w:szCs w:val="24"/>
          <w:bdr w:val="none" w:sz="0" w:space="0" w:color="auto" w:frame="1"/>
          <w:lang w:eastAsia="ru-RU"/>
        </w:rPr>
        <w:t xml:space="preserve">аний жилищного законодательства, </w:t>
      </w:r>
      <w:r w:rsidRPr="00E732DD">
        <w:rPr>
          <w:rFonts w:ascii="Times New Roman" w:eastAsia="Times New Roman" w:hAnsi="Times New Roman" w:cs="Times New Roman"/>
          <w:color w:val="000000"/>
          <w:sz w:val="24"/>
          <w:szCs w:val="24"/>
          <w:bdr w:val="none" w:sz="0" w:space="0" w:color="auto" w:frame="1"/>
          <w:lang w:eastAsia="ru-RU"/>
        </w:rPr>
        <w:t>установленных в отношении муниципального жилищного фонда федеральными и областными законами в сфере жилищных отношений, муниципальными правовыми актами.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3. К лицам, которые обязаны соблюдать обязательные требования, относятся: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управляющая организация, осуществляющая деятельность по управлению многоквартирным домом (при наличии муниципальных жилых помещений);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товарищество собственников жилья, осуществляющее деятельность</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по управлению многоквартирным домом (при наличии муниципальных жилых помещений);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жилищно-строительный кооператив, осуществляющий деятельность</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по управлению многоквартирным домом (при наличии муниципальных жилых помещений);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жилищный кооператив, осуществляющий деятельность по управлению многоквартирным домом (при наличии муниципальных жилых помещений);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иной специализированный потребительский кооператив, осуществляющий деятельность по управлению многоквартирным домом (при наличии муниципальных жилых помещений);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юридические лица, оказывающие услуги по предоставлению муниципальных жилых помещений;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наниматели жилых помещений и члены их семей - по договору социального найма жилого помещения;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наниматели жилых помещений и члены их семей - по договору найма жилого помещения жилищного фонда социального использования;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наниматели жилых помещений и граждане, постоянно проживающие</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с нанимателем, - по договору найма жилого помещения;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наниматели жилых помещений и члены их семей - по договору найма специализированного жилого помещения;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4. Перечень обязательных требований, подлежащих соблюдению:</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Постановление Правительства Российской Федерации от 13.08.2006 № 491 «Об утверждении Прави</w:t>
      </w:r>
      <w:r w:rsidR="009F5456" w:rsidRPr="00E732DD">
        <w:rPr>
          <w:rFonts w:ascii="Times New Roman" w:eastAsia="Times New Roman" w:hAnsi="Times New Roman" w:cs="Times New Roman"/>
          <w:color w:val="000000"/>
          <w:sz w:val="24"/>
          <w:szCs w:val="24"/>
          <w:bdr w:val="none" w:sz="0" w:space="0" w:color="auto" w:frame="1"/>
          <w:lang w:eastAsia="ru-RU"/>
        </w:rPr>
        <w:t xml:space="preserve">л содержания общего имущества в </w:t>
      </w:r>
      <w:r w:rsidRPr="00E732DD">
        <w:rPr>
          <w:rFonts w:ascii="Times New Roman" w:eastAsia="Times New Roman" w:hAnsi="Times New Roman" w:cs="Times New Roman"/>
          <w:color w:val="000000"/>
          <w:sz w:val="24"/>
          <w:szCs w:val="24"/>
          <w:bdr w:val="none" w:sz="0" w:space="0" w:color="auto" w:frame="1"/>
          <w:lang w:eastAsia="ru-RU"/>
        </w:rPr>
        <w:t>многоквартирном доме и Правил изменения размера платы за содержание и ремонт жилого помещения</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случае оказания услуг и выполнения работ по управлению, содержанию</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ремонту общего имущества в многоквартирном доме ненадлежащего качества</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(или) с перерывами, превышающими установленную продолжительность»;</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lastRenderedPageBreak/>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Постановление Госстроя России от 27.09.2003 № 170 «Об утверждении Правил и норм технической эксплуатации жилищного фонда»;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Жилищный кодекс Российской Федерации от 29.12.2004 № 188-ФЗ;</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Федеральный закон от 21.07.2014 № 209-ФЗ «О государственной информационной системе жилищно-коммунального хозяйства»;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Федеральный закон от 23.11.2009 № 261-ФЗ «Об энергосбережении</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и о повышении энергетической эффективности и о внесении изменений</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в отдельные законодательные акты Российской Федерации»;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Федеральный закон от 30.12.2009 № 384-ФЗ «Технический регламент</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о безопасности зданий и сооружений»;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Постановление Правительства РФ от 14.05.2013 № 410 «О мерах</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по обеспечению безопасности при использовании и содержании внутридомового</w:t>
      </w:r>
      <w:r w:rsidR="00A646D4"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внутриквартирного газового оборудования»;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Постановление Правительства РФ от 21.07.2008 № 549 «О порядке поставки газа для обеспечения коммунально-бытовых нужд граждан»;</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Приказ Минрегиона РФ от 26.06.2009 № 239 «Об утверждении Порядка содержания и ремонта внутридомового газового оборудования в Российской Федерации»;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Приказ Министерства энергетики РФ от 30.06.2014 № 399 «Об утверждении методики расчета значений целевых показателей в области энергосбережения</w:t>
      </w:r>
      <w:r w:rsidR="00A646D4"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повышения энергетической эффективности, в том числе в сопоставимых условиях»;</w:t>
      </w:r>
    </w:p>
    <w:p w:rsidR="00C55986" w:rsidRDefault="00C55986" w:rsidP="00E732D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C55986">
        <w:rPr>
          <w:rFonts w:ascii="Times New Roman" w:eastAsia="Times New Roman" w:hAnsi="Times New Roman" w:cs="Times New Roman"/>
          <w:color w:val="000000"/>
          <w:sz w:val="24"/>
          <w:szCs w:val="24"/>
          <w:bdr w:val="none" w:sz="0" w:space="0" w:color="auto" w:frame="1"/>
          <w:lang w:eastAsia="ru-RU"/>
        </w:rPr>
        <w:t>Областной закон Ленинградской</w:t>
      </w:r>
      <w:r w:rsidR="00B17C56">
        <w:rPr>
          <w:rFonts w:ascii="Times New Roman" w:eastAsia="Times New Roman" w:hAnsi="Times New Roman" w:cs="Times New Roman"/>
          <w:color w:val="000000"/>
          <w:sz w:val="24"/>
          <w:szCs w:val="24"/>
          <w:bdr w:val="none" w:sz="0" w:space="0" w:color="auto" w:frame="1"/>
          <w:lang w:eastAsia="ru-RU"/>
        </w:rPr>
        <w:t xml:space="preserve"> области от 29.11.2013 N 82-оз </w:t>
      </w:r>
      <w:r w:rsidRPr="00C55986">
        <w:rPr>
          <w:rFonts w:ascii="Times New Roman" w:eastAsia="Times New Roman" w:hAnsi="Times New Roman" w:cs="Times New Roman"/>
          <w:color w:val="000000"/>
          <w:sz w:val="24"/>
          <w:szCs w:val="24"/>
          <w:bdr w:val="none" w:sz="0" w:space="0" w:color="auto" w:frame="1"/>
          <w:lang w:eastAsia="ru-RU"/>
        </w:rPr>
        <w:t>"Об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Pr>
          <w:rFonts w:ascii="Times New Roman" w:eastAsia="Times New Roman" w:hAnsi="Times New Roman" w:cs="Times New Roman"/>
          <w:color w:val="000000"/>
          <w:sz w:val="24"/>
          <w:szCs w:val="24"/>
          <w:bdr w:val="none" w:sz="0" w:space="0" w:color="auto" w:frame="1"/>
          <w:lang w:eastAsia="ru-RU"/>
        </w:rPr>
        <w:t>;</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Федеральный закон «О государственном контроле (надзоре)</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и муниципальном контроле в Российской Федерации» от 31.07.2020 № 248-ФЗ;</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Приказ Минстроя России от 14.05.2021 N 292/пр «Об утверждении правил пользования жилыми помещениями».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w:t>
      </w:r>
    </w:p>
    <w:p w:rsidR="00C85278" w:rsidRPr="00E732DD" w:rsidRDefault="00C85278" w:rsidP="00E732DD">
      <w:pPr>
        <w:shd w:val="clear" w:color="auto" w:fill="FFFFFF"/>
        <w:spacing w:after="0" w:line="240" w:lineRule="auto"/>
        <w:ind w:firstLine="709"/>
        <w:jc w:val="center"/>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II. Руководство по соблюдению обязательных требований</w:t>
      </w:r>
    </w:p>
    <w:p w:rsidR="00C85278" w:rsidRPr="00E732DD" w:rsidRDefault="00C85278" w:rsidP="00E732DD">
      <w:pPr>
        <w:shd w:val="clear" w:color="auto" w:fill="FFFFFF"/>
        <w:spacing w:after="0" w:line="240" w:lineRule="auto"/>
        <w:ind w:firstLine="709"/>
        <w:jc w:val="center"/>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1. Стандарты управления многоквартирным домом</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Под деятельностью по управлению многоквартирным домом понимается выполнение стандартов, направленных на достижение целей, установленных </w:t>
      </w:r>
      <w:hyperlink r:id="rId7" w:history="1">
        <w:r w:rsidRPr="00E732DD">
          <w:rPr>
            <w:rFonts w:ascii="Times New Roman" w:eastAsia="Times New Roman" w:hAnsi="Times New Roman" w:cs="Times New Roman"/>
            <w:color w:val="000000"/>
            <w:sz w:val="24"/>
            <w:szCs w:val="24"/>
            <w:lang w:eastAsia="ru-RU"/>
          </w:rPr>
          <w:t>статьей 161</w:t>
        </w:r>
      </w:hyperlink>
      <w:r w:rsidRPr="00E732DD">
        <w:rPr>
          <w:rFonts w:ascii="Times New Roman" w:eastAsia="Times New Roman" w:hAnsi="Times New Roman" w:cs="Times New Roman"/>
          <w:color w:val="000000"/>
          <w:sz w:val="24"/>
          <w:szCs w:val="24"/>
          <w:bdr w:val="none" w:sz="0" w:space="0" w:color="auto" w:frame="1"/>
          <w:lang w:eastAsia="ru-RU"/>
        </w:rPr>
        <w:t> Жилищного кодекса Российской Федерации, а также определенных решением собственников помещений в многоквартирном доме.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К стандартам управления многоквартирным домом относятся: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прием, хранение и передача технической документации</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на многоквартирный дом и иных связанных с управлением таким домом документов, ключей от помещений, входящих в состав общего имущества собственников помещений в многоквартирном доме, электронных кодов доступа</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а также их актуализация</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восстановление (при необходимости);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lastRenderedPageBreak/>
        <w:t>- ведение реестра собственников помещений в многоквартирном доме,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с учетом требований законодательства Российской Федерации о защите персональных данных;</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а) разработка с учетом минимального </w:t>
      </w:r>
      <w:hyperlink r:id="rId8" w:history="1">
        <w:r w:rsidRPr="00E732DD">
          <w:rPr>
            <w:rFonts w:ascii="Times New Roman" w:eastAsia="Times New Roman" w:hAnsi="Times New Roman" w:cs="Times New Roman"/>
            <w:color w:val="000000"/>
            <w:sz w:val="24"/>
            <w:szCs w:val="24"/>
            <w:lang w:eastAsia="ru-RU"/>
          </w:rPr>
          <w:t>перечня</w:t>
        </w:r>
      </w:hyperlink>
      <w:r w:rsidRPr="00E732DD">
        <w:rPr>
          <w:rFonts w:ascii="Times New Roman" w:eastAsia="Times New Roman" w:hAnsi="Times New Roman" w:cs="Times New Roman"/>
          <w:color w:val="000000"/>
          <w:sz w:val="24"/>
          <w:szCs w:val="24"/>
          <w:bdr w:val="none" w:sz="0" w:space="0" w:color="auto" w:frame="1"/>
          <w:lang w:eastAsia="ru-RU"/>
        </w:rPr>
        <w:t> услуг и работ по содержанию и ремонту общего имущества в многоквартирном доме, а в случае управления многоквартирным домом товариществом собственников жилья - формирование годового плана содержания и ремонта общего имущества в многоквартирном доме;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б) расчет и обоснование финансовых потребностей, необходимых</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для оказания услуг и выполнения работ, входящих в перечень услуг и работ,</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с указанием источников покрытия таких потребностей;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в)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г) подготовка предложений о передаче объектов общего имущества собственников помещений в многоквартирном доме в пользование иным лицам</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д)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пользования этим имуществом, а также организация предварительного обсуждения этих проектов;</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организация рассмотрения общим собранием собственников помещений</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многоквартирном доме, общим собранием членов товарищества собственников жилья вопросов, связанных с управлением многоквартирным домом, в том числе: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а) уведомление, в том числе с использованием государственной информационной системы жилищно-коммунального хозяйства,</w:t>
      </w:r>
      <w:r w:rsidR="009F5456" w:rsidRPr="00E732DD">
        <w:rPr>
          <w:rFonts w:ascii="Times New Roman" w:eastAsia="Times New Roman" w:hAnsi="Times New Roman" w:cs="Times New Roman"/>
          <w:color w:val="000000"/>
          <w:sz w:val="24"/>
          <w:szCs w:val="24"/>
          <w:bdr w:val="none" w:sz="0" w:space="0" w:color="auto" w:frame="1"/>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собственников помещений в многоквартирном доме, членов товарищества собственников жилья</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о проведении собрания;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б) обеспечение ознакомления собственников помещений в многоквартирном доме, членов товарищества собственников жилья с информацией и (или) материалами, которые будут рассматриваться на собрании;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в) подготовка форм документов, необходимых для регистрации участников собрания;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г) подготовка помещений для проведения собрания, регистрация участников собрания;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д) документальное оформление решений, принятых собранием;</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е) доведение до сведения собственников помещений в многоквартирном доме, членов товарищества собственников жилья решений, принятых на собрании;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организация оказания услуг и выполнения работ, предусмотренных перечнем услуг и работ, утвержденным решением собрания, в том числе: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а) определение способа оказания услуг и выполнения работ;</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б) подготовка заданий для исполнителей услуг и работ;</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в) выбор, в том числе на конкурсной основе, исполнителей услуг и работ</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по содержанию и ремонту общего имущества в многоквартирном доме</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lastRenderedPageBreak/>
        <w:t>на условиях, наиболее выгодных для собственников помещений</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в многоквартирном доме;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г) заключение договоров оказания услуг и (или) выполнения работ</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по содержанию и ремонту общего имущества собственников помещений</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в многоквартирном доме;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д) заключение с собственниками и пользователями помещений</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в многоквартирном доме договоров, содержащих условия предоставления коммунальных услуг;</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многоквартирном доме коммунальной услуги соответствующего вида</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прио</w:t>
      </w:r>
      <w:r w:rsidR="009F5456" w:rsidRPr="00E732DD">
        <w:rPr>
          <w:rFonts w:ascii="Times New Roman" w:eastAsia="Times New Roman" w:hAnsi="Times New Roman" w:cs="Times New Roman"/>
          <w:color w:val="000000"/>
          <w:sz w:val="24"/>
          <w:szCs w:val="24"/>
          <w:bdr w:val="none" w:sz="0" w:space="0" w:color="auto" w:frame="1"/>
          <w:lang w:eastAsia="ru-RU"/>
        </w:rPr>
        <w:t xml:space="preserve">бретения коммунальных ресурсов, </w:t>
      </w:r>
      <w:r w:rsidRPr="00E732DD">
        <w:rPr>
          <w:rFonts w:ascii="Times New Roman" w:eastAsia="Times New Roman" w:hAnsi="Times New Roman" w:cs="Times New Roman"/>
          <w:color w:val="000000"/>
          <w:sz w:val="24"/>
          <w:szCs w:val="24"/>
          <w:bdr w:val="none" w:sz="0" w:space="0" w:color="auto" w:frame="1"/>
          <w:lang w:eastAsia="ru-RU"/>
        </w:rPr>
        <w:t>потребляемых при использовании</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содержании общего имущества в многоквартирном доме, а также договоров</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на техническое обслуживание и ремонт внутридомовых инженерных систем;</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осуществление контроля за оказанием услуг и выполнением работ</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а) начисление обязательных платежей и взносов, связанных с оплатой расходов на содержание и ремонт общего имущества в многоквартирном доме</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комм</w:t>
      </w:r>
      <w:r w:rsidR="009F5456" w:rsidRPr="00E732DD">
        <w:rPr>
          <w:rFonts w:ascii="Times New Roman" w:eastAsia="Times New Roman" w:hAnsi="Times New Roman" w:cs="Times New Roman"/>
          <w:color w:val="000000"/>
          <w:sz w:val="24"/>
          <w:szCs w:val="24"/>
          <w:bdr w:val="none" w:sz="0" w:space="0" w:color="auto" w:frame="1"/>
          <w:lang w:eastAsia="ru-RU"/>
        </w:rPr>
        <w:t xml:space="preserve">унальных услуг в соответствии с </w:t>
      </w:r>
      <w:r w:rsidRPr="00E732DD">
        <w:rPr>
          <w:rFonts w:ascii="Times New Roman" w:eastAsia="Times New Roman" w:hAnsi="Times New Roman" w:cs="Times New Roman"/>
          <w:color w:val="000000"/>
          <w:sz w:val="24"/>
          <w:szCs w:val="24"/>
          <w:bdr w:val="none" w:sz="0" w:space="0" w:color="auto" w:frame="1"/>
          <w:lang w:eastAsia="ru-RU"/>
        </w:rPr>
        <w:t>требованиями </w:t>
      </w:r>
      <w:hyperlink r:id="rId9" w:history="1">
        <w:r w:rsidRPr="00E732DD">
          <w:rPr>
            <w:rFonts w:ascii="Times New Roman" w:eastAsia="Times New Roman" w:hAnsi="Times New Roman" w:cs="Times New Roman"/>
            <w:color w:val="000000"/>
            <w:sz w:val="24"/>
            <w:szCs w:val="24"/>
            <w:lang w:eastAsia="ru-RU"/>
          </w:rPr>
          <w:t>законодательства</w:t>
        </w:r>
      </w:hyperlink>
      <w:r w:rsidRPr="00E732DD">
        <w:rPr>
          <w:rFonts w:ascii="Times New Roman" w:eastAsia="Times New Roman" w:hAnsi="Times New Roman" w:cs="Times New Roman"/>
          <w:color w:val="000000"/>
          <w:sz w:val="24"/>
          <w:szCs w:val="24"/>
          <w:bdr w:val="none" w:sz="0" w:space="0" w:color="auto" w:frame="1"/>
          <w:lang w:eastAsia="ru-RU"/>
        </w:rPr>
        <w:t> Российской Федерации;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б) оформление платежных документов и направление их собственникам</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пользователям помещений в многоквартирном доме;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в) осуществление управляющими организациями, товариществами собственников жилья расчетов с ресурсоснабжающими организациями</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в многоквартирном доме;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г) ведение претензионной и исковой работы в отношении лиц,</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не исполнивших обязанность по внесению платы за жилое помещение</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и коммунальные услуги, предусмотренную жилищным законодательством Российской Федерации;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lastRenderedPageBreak/>
        <w:t>- обеспечение собственниками помещений в многоквартирном доме, органами управления товарищества собственников жилья контроля</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предоставление собственникам помещений в многоквартирном доме отчетов об исполнении обязательств по управлению многоквартирным домом</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с периодичностью и в объеме, которые установлены решением собрания</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и договором управления многоквартирным домом;</w:t>
      </w:r>
    </w:p>
    <w:p w:rsidR="00C85278" w:rsidRPr="00E732DD" w:rsidRDefault="00C85278" w:rsidP="00E732DD">
      <w:pPr>
        <w:shd w:val="clear" w:color="auto" w:fill="FFFFFF"/>
        <w:spacing w:after="0" w:line="240" w:lineRule="auto"/>
        <w:ind w:firstLine="709"/>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раскрытие информации о деятельности по управлению многоквартирным домом в соответствии со </w:t>
      </w:r>
      <w:hyperlink r:id="rId10" w:history="1">
        <w:r w:rsidRPr="00B17C56">
          <w:rPr>
            <w:rFonts w:ascii="Times New Roman" w:eastAsia="Times New Roman" w:hAnsi="Times New Roman" w:cs="Times New Roman"/>
            <w:color w:val="000000"/>
            <w:sz w:val="24"/>
            <w:szCs w:val="24"/>
            <w:lang w:eastAsia="ru-RU"/>
          </w:rPr>
          <w:t>стандартом</w:t>
        </w:r>
      </w:hyperlink>
      <w:r w:rsidRPr="00E732DD">
        <w:rPr>
          <w:rFonts w:ascii="Times New Roman" w:eastAsia="Times New Roman" w:hAnsi="Times New Roman" w:cs="Times New Roman"/>
          <w:color w:val="000000"/>
          <w:sz w:val="24"/>
          <w:szCs w:val="24"/>
          <w:bdr w:val="none" w:sz="0" w:space="0" w:color="auto" w:frame="1"/>
          <w:lang w:eastAsia="ru-RU"/>
        </w:rPr>
        <w:t>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от 23.09.2010 № 731;</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прием и рассмотрение заявок, предложений и обращений собственников</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пользователей помещений в многоквартирном доме;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обеспечение участия представителей собственников помещений</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в многоквартирном доме в осуществлении контроля за качеством услуг и работ,</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том числе при их приемке. </w:t>
      </w:r>
    </w:p>
    <w:p w:rsidR="00E732DD" w:rsidRDefault="00E732DD" w:rsidP="00E732D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
    <w:p w:rsidR="00C85278" w:rsidRPr="00E732DD" w:rsidRDefault="00C85278" w:rsidP="00E732DD">
      <w:pPr>
        <w:shd w:val="clear" w:color="auto" w:fill="FFFFFF"/>
        <w:spacing w:after="0" w:line="240" w:lineRule="auto"/>
        <w:ind w:firstLine="709"/>
        <w:jc w:val="center"/>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2. Требования к содержанию общего имущества многоквартирного дома</w:t>
      </w:r>
      <w:r w:rsidR="009F5456" w:rsidRPr="00E732DD">
        <w:rPr>
          <w:rFonts w:ascii="Times New Roman" w:eastAsia="Times New Roman" w:hAnsi="Times New Roman" w:cs="Times New Roman"/>
          <w:color w:val="000000"/>
          <w:sz w:val="24"/>
          <w:szCs w:val="24"/>
          <w:bdr w:val="none" w:sz="0" w:space="0" w:color="auto" w:frame="1"/>
          <w:lang w:eastAsia="ru-RU"/>
        </w:rPr>
        <w:t>.</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соблюдение характеристик надежности и безопасности многоквартирного дома;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соблюдение прав и законных интересов собственников помещений, а также иных лиц;</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постоянную готовность инженерных коммуникаций, приборов учета</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и другого оборудования, входящих в состав общего имущества,</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для предоставления коммунальных услуг (подачи коммунальных ресурсов) гражданам, проживающим в многоквартирном доме, в соответствии</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с требованиями действующего законодательства;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поддержание архитектурного облика многоквартирного дома</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в соответствии с проектной документацией для строительства или реконструкции многоквартирного дома;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соблюдение требований законодательства Российской Федерации</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об энергосбережении и о повышении энергетической эффективности.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lastRenderedPageBreak/>
        <w:t>-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поддержание помещений, входящих в состав общего имущества,</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в состоянии, обеспечивающем установленные </w:t>
      </w:r>
      <w:hyperlink r:id="rId11" w:history="1">
        <w:r w:rsidRPr="00E732DD">
          <w:rPr>
            <w:rFonts w:ascii="Times New Roman" w:eastAsia="Times New Roman" w:hAnsi="Times New Roman" w:cs="Times New Roman"/>
            <w:color w:val="000000"/>
            <w:sz w:val="24"/>
            <w:szCs w:val="24"/>
            <w:u w:val="single"/>
            <w:lang w:eastAsia="ru-RU"/>
          </w:rPr>
          <w:t>законодательством</w:t>
        </w:r>
      </w:hyperlink>
      <w:r w:rsidRPr="00E732DD">
        <w:rPr>
          <w:rFonts w:ascii="Times New Roman" w:eastAsia="Times New Roman" w:hAnsi="Times New Roman" w:cs="Times New Roman"/>
          <w:color w:val="000000"/>
          <w:sz w:val="24"/>
          <w:szCs w:val="24"/>
          <w:bdr w:val="none" w:sz="0" w:space="0" w:color="auto" w:frame="1"/>
          <w:lang w:eastAsia="ru-RU"/>
        </w:rPr>
        <w:t>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уборку и санитарно-гигиеническую очистку помещений общего пользования, а также земельного участка, входящего в состав общего имущества;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сбор и вывоз жидких бытовых отходов, включая отходы, образующиеся</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работы по содержанию мест (площадок) накопления твердых коммунальных отходов в соответствии с установленными требованиями;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меры пожарной безопасности в соответствии с законодательством Российской Федерации о пожарной безопасности;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текущий и капитальный ремонт, подготовку к сезонной эксплуатации</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проведение обязательных в отношении общего имущества мероприятий</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по энергосбережению и повышению энергетической эффективнос</w:t>
      </w:r>
      <w:r w:rsidR="009F5456" w:rsidRPr="00E732DD">
        <w:rPr>
          <w:rFonts w:ascii="Times New Roman" w:eastAsia="Times New Roman" w:hAnsi="Times New Roman" w:cs="Times New Roman"/>
          <w:color w:val="000000"/>
          <w:sz w:val="24"/>
          <w:szCs w:val="24"/>
          <w:bdr w:val="none" w:sz="0" w:space="0" w:color="auto" w:frame="1"/>
          <w:lang w:eastAsia="ru-RU"/>
        </w:rPr>
        <w:t xml:space="preserve">ти, включенных в утвержденный в </w:t>
      </w:r>
      <w:r w:rsidRPr="00E732DD">
        <w:rPr>
          <w:rFonts w:ascii="Times New Roman" w:eastAsia="Times New Roman" w:hAnsi="Times New Roman" w:cs="Times New Roman"/>
          <w:color w:val="000000"/>
          <w:sz w:val="24"/>
          <w:szCs w:val="24"/>
          <w:bdr w:val="none" w:sz="0" w:space="0" w:color="auto" w:frame="1"/>
          <w:lang w:eastAsia="ru-RU"/>
        </w:rPr>
        <w:t>установленном </w:t>
      </w:r>
      <w:hyperlink r:id="rId12" w:history="1">
        <w:r w:rsidRPr="00E732DD">
          <w:rPr>
            <w:rFonts w:ascii="Times New Roman" w:eastAsia="Times New Roman" w:hAnsi="Times New Roman" w:cs="Times New Roman"/>
            <w:color w:val="000000"/>
            <w:sz w:val="24"/>
            <w:szCs w:val="24"/>
            <w:lang w:eastAsia="ru-RU"/>
          </w:rPr>
          <w:t>законодательством</w:t>
        </w:r>
      </w:hyperlink>
      <w:r w:rsidRPr="00E732DD">
        <w:rPr>
          <w:rFonts w:ascii="Times New Roman" w:eastAsia="Times New Roman" w:hAnsi="Times New Roman" w:cs="Times New Roman"/>
          <w:color w:val="000000"/>
          <w:sz w:val="24"/>
          <w:szCs w:val="24"/>
          <w:bdr w:val="none" w:sz="0" w:space="0" w:color="auto" w:frame="1"/>
          <w:lang w:eastAsia="ru-RU"/>
        </w:rPr>
        <w:t> Российской Федерации порядке перечень мероприятий;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13" w:history="1">
        <w:r w:rsidRPr="00E732DD">
          <w:rPr>
            <w:rFonts w:ascii="Times New Roman" w:eastAsia="Times New Roman" w:hAnsi="Times New Roman" w:cs="Times New Roman"/>
            <w:color w:val="000000"/>
            <w:sz w:val="24"/>
            <w:szCs w:val="24"/>
            <w:lang w:eastAsia="ru-RU"/>
          </w:rPr>
          <w:t>законом</w:t>
        </w:r>
      </w:hyperlink>
      <w:r w:rsidRPr="00E732DD">
        <w:rPr>
          <w:rFonts w:ascii="Times New Roman" w:eastAsia="Times New Roman" w:hAnsi="Times New Roman" w:cs="Times New Roman"/>
          <w:color w:val="000000"/>
          <w:sz w:val="24"/>
          <w:szCs w:val="24"/>
          <w:bdr w:val="none" w:sz="0" w:space="0" w:color="auto" w:frame="1"/>
          <w:lang w:eastAsia="ru-RU"/>
        </w:rPr>
        <w:t> «Об электроэнергетике»;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w:t>
      </w:r>
    </w:p>
    <w:p w:rsidR="00E732DD" w:rsidRDefault="00E732DD" w:rsidP="00E732D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bdr w:val="none" w:sz="0" w:space="0" w:color="auto" w:frame="1"/>
          <w:lang w:eastAsia="ru-RU"/>
        </w:rPr>
      </w:pPr>
    </w:p>
    <w:p w:rsidR="00682532" w:rsidRDefault="00682532" w:rsidP="00E732D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bdr w:val="none" w:sz="0" w:space="0" w:color="auto" w:frame="1"/>
          <w:lang w:eastAsia="ru-RU"/>
        </w:rPr>
      </w:pPr>
    </w:p>
    <w:p w:rsidR="00C85278" w:rsidRPr="00E732DD" w:rsidRDefault="00C85278" w:rsidP="00E732DD">
      <w:pPr>
        <w:shd w:val="clear" w:color="auto" w:fill="FFFFFF"/>
        <w:spacing w:after="0" w:line="240" w:lineRule="auto"/>
        <w:ind w:firstLine="709"/>
        <w:jc w:val="center"/>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lastRenderedPageBreak/>
        <w:t>3. Осмотры общего имущества многоквартирного дома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Сезонные осмотры проводятся в отношении всего общего имущества 2 раза в год:</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Результаты осенних проверок готовности объекта к эксплуатации в зимних условиях отражаются в паспорте готовности объекта.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Особое внимание в процессе осмотров должно быть уделено тем зданиям</w:t>
      </w:r>
      <w:r w:rsidR="009F5456"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их конструкциям и оборудованию, которые имеют физический износ свыше 60%.</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Управляющая организация, товарищество собственников жилья должны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Управляющая организация, товарищество собственников на основании актов осмотров и обследования должна в месячный срок:</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составить перечень (по результатам весеннего осмотра) мероприятий</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и установить объемы работ, необходимых для подготовки здания и его инженерного оборудования к эксплуатации в следующий зимний период;</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проверить готовность (по результатам осеннего осмотра) каждого здания</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к эксплуатации в зимних условиях;</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выдать рекомендации нанимателям, арендаторам и собственникам помещений на выполнение текущего ремонта за свой счет согласно действующим нормативным документам. </w:t>
      </w:r>
    </w:p>
    <w:p w:rsidR="00682532" w:rsidRDefault="00682532" w:rsidP="00682532">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bdr w:val="none" w:sz="0" w:space="0" w:color="auto" w:frame="1"/>
          <w:lang w:eastAsia="ru-RU"/>
        </w:rPr>
      </w:pPr>
    </w:p>
    <w:p w:rsidR="00C85278" w:rsidRPr="00E732DD" w:rsidRDefault="00C85278" w:rsidP="00682532">
      <w:pPr>
        <w:shd w:val="clear" w:color="auto" w:fill="FFFFFF"/>
        <w:spacing w:after="0" w:line="240" w:lineRule="auto"/>
        <w:ind w:firstLine="709"/>
        <w:jc w:val="center"/>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lastRenderedPageBreak/>
        <w:t>4. Аварийно-диспетчерское обслуживание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Управляющая организация, товарищество собственников жилья обязаны организовать деятельность аварийно-диспетчерской службы в многоквартирном доме,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Аварийно-диспетчерская служба осуществляет повседневный (текущий) контроль за работой внутридомовых инженерных систем многоквартирных домов, контроль качества коммунальных ресурсов на границе раздела элементов внутридомовых инженерных систем и централизованных сетей инженерно-технического обеспечения, круглосуточную регистрацию и контроль выполнения заявок собственников и пользователей помещений в многоквартирных домах по вопросам, связанным с предоставлением коммунальных услуг, содержанием общего имущества в многоквартирном доме, оказанием услуг и выполнением работ по содержанию и ремонту общего имущества в многоквартирном доме, а также об устранении неисправностей и повреждений внутридомовых инженерных систем и исполнении иных обязательств управляющей организации, предусмотренных договором управления многоквартирным домом, иных обязательств товарищества собственников жилья по управлению многоквартирным домом, и принимает оперативные меры по обеспечению безопасности граждан в случае возникновения аварийных ситуаций или угрозы их возникновения.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Аварийно-диспетчерская служба с помощью системы диспетчеризации обеспечивает:</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контроль загазованности технических подполий и коллекторов;</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громкоговорящую (двустороннюю) связь с пассажирами лифтов.</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w:t>
      </w:r>
      <w:r w:rsidR="00755AC1"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соответствующих журналах, которые ведутся в том числе в форме электронных документов.</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Аварийно-диспетчерская служба обеспечивает:</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ответ на телефонный звонок собственника или пользователя помещения</w:t>
      </w:r>
      <w:r w:rsidR="00755AC1"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многоквартирном доме в аварийно-диспетчерскую службу в течение не более</w:t>
      </w:r>
      <w:r w:rsidR="00755AC1"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5 минут, а в случае необеспечения ответа в указанный срок - осуществление взаимодействия со звонившим в аварийно-диспетчерскую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аварийно-диспетчерскую службу либо предоставление технологической возможности оставить голосовое сообщение и (или) электронное сообщение, которое должно быть рассмотрено аварийно-диспетчерской службой в течение 10 минут после поступления;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локализацию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не более чем в течение получаса с момента регистрации заявки;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ликвидацию засоров внутридомовой инженерной системы водоотведения</w:t>
      </w:r>
      <w:r w:rsidR="00755AC1"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течение двух часов с момента регистрации заявки;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ликвидацию засоров мусоропроводов внутри многоквартирных домов</w:t>
      </w:r>
      <w:r w:rsidRPr="00E732DD">
        <w:rPr>
          <w:rFonts w:ascii="Rubik-Regular" w:eastAsia="Times New Roman" w:hAnsi="Rubik-Regular" w:cs="Times New Roman"/>
          <w:color w:val="000000"/>
          <w:sz w:val="24"/>
          <w:szCs w:val="24"/>
          <w:lang w:eastAsia="ru-RU"/>
        </w:rPr>
        <w:br/>
      </w:r>
      <w:r w:rsidRPr="00E732DD">
        <w:rPr>
          <w:rFonts w:ascii="Times New Roman" w:eastAsia="Times New Roman" w:hAnsi="Times New Roman" w:cs="Times New Roman"/>
          <w:color w:val="000000"/>
          <w:sz w:val="24"/>
          <w:szCs w:val="24"/>
          <w:bdr w:val="none" w:sz="0" w:space="0" w:color="auto" w:frame="1"/>
          <w:lang w:eastAsia="ru-RU"/>
        </w:rPr>
        <w:t>в течение 2 часов с момента регистрации заявки, но не ранее 8 часов и не позднее 23 часов при круглосуточном приеме заявок;</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подачу коммунальных услуг при аварийных повреждениях внутридомовых инженерных систем холодного и горячего водоснабжения, водоотведения</w:t>
      </w:r>
      <w:r w:rsidR="00755AC1"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внутридомовых систем отопления и электроснабжения в срок, не нарушающий установленную жилищным законодательством Российской Федерации продолжительность перерывов в предоставлении коммунальных услуг;</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lastRenderedPageBreak/>
        <w:t>- 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в срок не более 3 суток с даты аварийного повреждения.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Выполнение заявок об устранении мелких неисправностей и повреждений осуществляется в круглосуточном режиме в соответствии с согласованными</w:t>
      </w:r>
      <w:r w:rsidR="00755AC1"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с собственником или пользователем помещения в многоквартирном доме, направившим заявку, сроком и перечнем необходимых работ и услуг.</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Аварийно-диспетчерская служба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Регистрация заявок осуществляется в журнале учета заявок собственников</w:t>
      </w:r>
      <w:r w:rsidR="00755AC1"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пользователей помещений в многоквартирных домах или в автоматизированной системе учета таких заявок (при ее наличии) и с использованием в соответствии</w:t>
      </w:r>
      <w:r w:rsidR="00755AC1"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с законодательством Российской Федерации записи телефонного разговора.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Журнал учета заявок должен быть прошнурован, пронумерован и скреплен печатью аварийно-диспетчерской службы.</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При поступлении заявки аварийно-диспетчерская служба выясняет причины, характер обращения и принимает оперативные решения о взаимодействии с иными аварийно-ремонтными службами. Сведения о принятом решении фиксируются</w:t>
      </w:r>
      <w:r w:rsidR="00755AC1"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журнале учета заявок или государственной информационной системе жилищно-коммунального хозяйства в случае ведения журнала учета заявок в данной системе.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При регистрации заявки аварийно-диспетчерская служба сообщает собственнику или пользователю помещения в многоквартирном доме, обратившемуся с заявкой, ее регистрационный номер и сведения о регламентных сроках и мероприятиях по исполнению заявки.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При осуществлении аварийно-диспетчерского обслуживания должны обеспечиваться безопасность жизни и здоровья людей и животных, окружающей среды, сохранность имущества собственников помещений в многоквартирном доме.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Сотрудники аварийно-диспетчерской службы, осуществляющие выезды</w:t>
      </w:r>
      <w:r w:rsidR="00755AC1"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для исполнения заявок, должны быть обеспечены необходимыми средствами,</w:t>
      </w:r>
      <w:r w:rsidR="00755AC1"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том числе оборудованием и материалами, для исполнения заявки. В случае если исполнение заявки требует доступа сотрудника аварийно-диспетчерской службы</w:t>
      </w:r>
      <w:r w:rsidR="00755AC1"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помещение в многоквартирном доме, аварийно-диспетчерская служба информирует собственника или пользователя такого помещения о планируемой дате и времени начала исполнения заявки, причинах необходимости предоставления доступа в помещение, а также о фамилии, имени, отчестве (при наличии) сотрудника (сотрудников) аварийно-диспетчерской службы, который будет осуществлять исполнение заявки. Сотрудник аварийно-диспетчерской службы обязан иметь при себе служебное удостоверение, опознавательный знак (бейдж, нашивка на одежду и др.) с указанием названия организации, фамилии, имени, отчества (при наличии) и профессиональной специализации, а также одноразовые бахилы.</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Аварийно-диспетчерская служба осуществляет оперативный контроль сроков, качества исполнения поступивших заявок с использованием инструментов фотофиксации, оперативных и периодических опросов собственников</w:t>
      </w:r>
      <w:r w:rsidR="00E37862"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и пользователей помещений в многоквартирном доме на предмет качества исполнения поступивших заявок. Результаты контроля вносятся в журнал учета заявок или государственную информационную систему жилищно-коммунального хозяйства в случае ведения журнала учета заявок в данной системе. </w:t>
      </w:r>
    </w:p>
    <w:p w:rsidR="00E732DD" w:rsidRDefault="00E732DD" w:rsidP="00E732DD">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bdr w:val="none" w:sz="0" w:space="0" w:color="auto" w:frame="1"/>
          <w:lang w:eastAsia="ru-RU"/>
        </w:rPr>
      </w:pPr>
    </w:p>
    <w:p w:rsidR="00C85278" w:rsidRPr="00E732DD" w:rsidRDefault="00C85278" w:rsidP="00E732DD">
      <w:pPr>
        <w:shd w:val="clear" w:color="auto" w:fill="FFFFFF"/>
        <w:spacing w:after="0" w:line="240" w:lineRule="auto"/>
        <w:ind w:firstLine="709"/>
        <w:jc w:val="center"/>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lastRenderedPageBreak/>
        <w:t>5. Предоставление коммунальных услуг гражданам</w:t>
      </w:r>
      <w:r w:rsidR="00E37862" w:rsidRPr="00E732DD">
        <w:rPr>
          <w:rFonts w:ascii="Times New Roman" w:eastAsia="Times New Roman" w:hAnsi="Times New Roman" w:cs="Times New Roman"/>
          <w:color w:val="000000"/>
          <w:sz w:val="24"/>
          <w:szCs w:val="24"/>
          <w:bdr w:val="none" w:sz="0" w:space="0" w:color="auto" w:frame="1"/>
          <w:lang w:eastAsia="ru-RU"/>
        </w:rPr>
        <w:t>.</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Коммунальные услуги должны предоставляться гражданам в необходимых объемах и надлежащего качества в соответствии с требованиями законодательства Российской Федерации.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К коммунальным услугам относятся: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услуга холодного водоснабжения;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услуга горячего водоснабжения;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услуга водоотведения;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услуга электроснабжения;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услуга газоснабжения;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услуга отопления, в том числе продажа твердого топлива при наличии печного отопления.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услуга по обращению с твердыми коммунальными отходами.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С целью установления и устранения фактов оказания потребителям коммунальных услуг ненадлежащего качества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Также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В случае если сотруднику аварийно-диспетчерской службы исполнителя</w:t>
      </w:r>
      <w:r w:rsidR="00E37862"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 По окончании проверки составляется акт проверки.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lastRenderedPageBreak/>
        <w:t>Акт фиксации отсутствия предоставления коммунальной услуги или предоставления коммунальной услуги ненадлежащего качества является основаниям для производства перерасчета размера платы за такую коммунальную услугу.</w:t>
      </w:r>
    </w:p>
    <w:p w:rsidR="00E732DD" w:rsidRPr="00682532" w:rsidRDefault="00C85278" w:rsidP="00682532">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w:t>
      </w:r>
    </w:p>
    <w:p w:rsidR="00C85278" w:rsidRPr="00E732DD" w:rsidRDefault="00C85278" w:rsidP="00E732DD">
      <w:pPr>
        <w:shd w:val="clear" w:color="auto" w:fill="FFFFFF"/>
        <w:spacing w:after="0" w:line="240" w:lineRule="auto"/>
        <w:ind w:firstLine="709"/>
        <w:jc w:val="center"/>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6. Требования к нанимателям и членам их семей при пользовании помещениями муниципального жилищного фонда.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использовать жилое помещение по назначению и в пределах, установленных статьей 17 Жилищного кодекса Российской Федерации;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осуществлять пользование жилым помещением с учетом соблюдения прав и законных интересов проживающих в жилом помещении граждан, соседей;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обеспечивать сохранность жилого помещения, в том числе находящегося в нем санитарно-технического и иного оборудования, не допускать выполнение</w:t>
      </w:r>
      <w:r w:rsidR="00E37862"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жилом помещении работ или совершение других действий, приводящих к порче жилого помещения, находящегося в нем оборудования, а также к порче общего имущества в многоквартирном доме;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поддерживать надлежащее состояние жилого помещения, а также помещений общего пользования в многоквартирном доме, соблюдать чистоту и порядок в жилом помещении, подъездах, кабинах лифтов, на лестничных клетках, в других помещениях общего пользования в многоквартирном доме, а также соблюдать требования пункта 1 правил пользования жилыми помещениями, утвержденных Приказом Минстроя России от 14.05.2021 № 292/пр;</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сообщать о них наймодателю;</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проводить текущий ремонт жилого помещения;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своевременно вносить плату за жилое помещение и коммунальные услуги. В соответствии с пунктом 1 части 2 статьи 153 Жилищного кодекса Российской Федерации (Собрание законодательства Российской Федерации, 2005, № 1, ст. 14)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информировать наймодателя в установленные договором социального найма жилого помещения сроки об изменении оснований и условий, влияющих на пользование жилым помещением;</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допускать в заранее согласованное время в жилое помещение работников наймодателя или уполномоченных им лиц, представителей органов государственного контроля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не производить переустройство и (или) перепланировку жилого помещения в нарушение порядка, предусмотренного ст. 25, 26 и 28 Жилищного кодекса Российской Федерации;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при прекращении права пользования жилым помещением передать по акту приема-передачи наймодателю в исправном состоянии жилое помещение, санитарно-техническое и иное оборудование, находящееся в нем, оплатить стоимость не проведенного нанимателем текущего ремонта жилого помещения, санитарно-технического и иного оборудования, находящегося в нем, или провести текущий ремонт за свой счет, а также погасить задолженность по внесению платы за жилое помещение и коммунальные услуги.</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w:t>
      </w:r>
    </w:p>
    <w:p w:rsidR="00C85278" w:rsidRPr="00E732DD" w:rsidRDefault="00C85278" w:rsidP="00E732DD">
      <w:pPr>
        <w:shd w:val="clear" w:color="auto" w:fill="FFFFFF"/>
        <w:spacing w:after="0" w:line="240" w:lineRule="auto"/>
        <w:ind w:firstLine="709"/>
        <w:jc w:val="center"/>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lastRenderedPageBreak/>
        <w:t>7. Требования к юридическим лицам, оказывающим услуги по предоставлению муниципальных жилых помещений.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а) передавать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в) осуществлять капитальный ремонт жилого помещения.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г) предоставлять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д) информировать нанимателя о проведении капитального ремонта или реконструкции дома не позднее чем за 30 дней до начала работ;</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ж) обеспечивать предоставление Нанимателю предусмотренных в настоящем договоре коммунальных услуг надлежащего качества;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з) контролировать качество предоставляемых жилищно-коммунальных услуг;</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л) принимать в установленные сроки жилое помещение у нанимателя по акту сдачи жилого помещения после расторжения настоящего договора;</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м) нести иные обязанности, предусмотренные законодательством Российской Федерации.</w:t>
      </w:r>
    </w:p>
    <w:p w:rsidR="00C85278" w:rsidRPr="00E732DD" w:rsidRDefault="00C85278" w:rsidP="00E732DD">
      <w:pPr>
        <w:shd w:val="clear" w:color="auto" w:fill="FFFFFF"/>
        <w:spacing w:after="0" w:line="240" w:lineRule="auto"/>
        <w:ind w:firstLine="709"/>
        <w:jc w:val="center"/>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III. Ответственность за несоблюдение обязательных требований.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1. Нарушение </w:t>
      </w:r>
      <w:hyperlink r:id="rId14" w:history="1">
        <w:r w:rsidRPr="00E732DD">
          <w:rPr>
            <w:rFonts w:ascii="Times New Roman" w:eastAsia="Times New Roman" w:hAnsi="Times New Roman" w:cs="Times New Roman"/>
            <w:color w:val="000000"/>
            <w:sz w:val="24"/>
            <w:szCs w:val="24"/>
            <w:lang w:eastAsia="ru-RU"/>
          </w:rPr>
          <w:t>лицами</w:t>
        </w:r>
      </w:hyperlink>
      <w:r w:rsidRPr="00E732DD">
        <w:rPr>
          <w:rFonts w:ascii="Times New Roman" w:eastAsia="Times New Roman" w:hAnsi="Times New Roman" w:cs="Times New Roman"/>
          <w:color w:val="000000"/>
          <w:sz w:val="24"/>
          <w:szCs w:val="24"/>
          <w:bdr w:val="none" w:sz="0" w:space="0" w:color="auto" w:frame="1"/>
          <w:lang w:eastAsia="ru-RU"/>
        </w:rPr>
        <w:t xml:space="preserve">,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w:t>
      </w:r>
      <w:r w:rsidRPr="00E732DD">
        <w:rPr>
          <w:rFonts w:ascii="Times New Roman" w:eastAsia="Times New Roman" w:hAnsi="Times New Roman" w:cs="Times New Roman"/>
          <w:color w:val="000000"/>
          <w:sz w:val="24"/>
          <w:szCs w:val="24"/>
          <w:bdr w:val="none" w:sz="0" w:space="0" w:color="auto" w:frame="1"/>
          <w:lang w:eastAsia="ru-RU"/>
        </w:rPr>
        <w:lastRenderedPageBreak/>
        <w:t>перепланировка существенно изменяют условия пользования жилым домом и (или) жилым помещением,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(ст. 7.22. КоАП РФ).</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2. Нарушение нормативного уровня или режима обеспечения населения коммунальными услугами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(ст. 7.23. КоАП РФ).</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3.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 (ст. 7.23.2. КоАП РФ).</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4.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5" w:history="1">
        <w:r w:rsidRPr="00E2415C">
          <w:rPr>
            <w:rFonts w:ascii="Times New Roman" w:eastAsia="Times New Roman" w:hAnsi="Times New Roman" w:cs="Times New Roman"/>
            <w:color w:val="000000"/>
            <w:sz w:val="24"/>
            <w:szCs w:val="24"/>
            <w:lang w:eastAsia="ru-RU"/>
          </w:rPr>
          <w:t>правил</w:t>
        </w:r>
      </w:hyperlink>
      <w:r w:rsidRPr="00E732DD">
        <w:rPr>
          <w:rFonts w:ascii="Times New Roman" w:eastAsia="Times New Roman" w:hAnsi="Times New Roman" w:cs="Times New Roman"/>
          <w:color w:val="000000"/>
          <w:sz w:val="24"/>
          <w:szCs w:val="24"/>
          <w:bdr w:val="none" w:sz="0" w:space="0" w:color="auto" w:frame="1"/>
          <w:lang w:eastAsia="ru-RU"/>
        </w:rPr>
        <w:t> осуществления предпринимательской деятельности по управлению многоквартирными домами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Невыполнение обязанностей, предусмотренных правилами осуществления предпринимательской деятельности по управлению многоквартирными домами,</w:t>
      </w:r>
      <w:r w:rsidR="00E37862" w:rsidRPr="00E732DD">
        <w:rPr>
          <w:rFonts w:ascii="Rubik-Regular" w:eastAsia="Times New Roman" w:hAnsi="Rubik-Regular" w:cs="Times New Roman"/>
          <w:color w:val="000000"/>
          <w:sz w:val="24"/>
          <w:szCs w:val="24"/>
          <w:lang w:eastAsia="ru-RU"/>
        </w:rPr>
        <w:t xml:space="preserve"> </w:t>
      </w:r>
      <w:r w:rsidRPr="00E732DD">
        <w:rPr>
          <w:rFonts w:ascii="Times New Roman" w:eastAsia="Times New Roman" w:hAnsi="Times New Roman" w:cs="Times New Roman"/>
          <w:color w:val="000000"/>
          <w:sz w:val="24"/>
          <w:szCs w:val="24"/>
          <w:bdr w:val="none" w:sz="0" w:space="0" w:color="auto" w:frame="1"/>
          <w:lang w:eastAsia="ru-RU"/>
        </w:rPr>
        <w:t>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 (ст. 7.23.3. КоАП РФ). </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5.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xml:space="preserve">Неразмещение информации в соответствии с законодательством Российской Федерации в государственной информационной системе жилищно-коммунального </w:t>
      </w:r>
      <w:r w:rsidRPr="00E732DD">
        <w:rPr>
          <w:rFonts w:ascii="Times New Roman" w:eastAsia="Times New Roman" w:hAnsi="Times New Roman" w:cs="Times New Roman"/>
          <w:color w:val="000000"/>
          <w:sz w:val="24"/>
          <w:szCs w:val="24"/>
          <w:bdr w:val="none" w:sz="0" w:space="0" w:color="auto" w:frame="1"/>
          <w:lang w:eastAsia="ru-RU"/>
        </w:rPr>
        <w:lastRenderedPageBreak/>
        <w:t>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лицами, предоставляющими коммунальные услуги и (или) осуществляющими деятельность по управлению многоквартирными домами, влечет предупреждение или наложение административного штрафа на должностных лиц в размере от пяти тысяч до десяти тысяч рублей.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наложение административного штрафа в размере от пятнадцати тысяч до двадцати тысяч рублей (ст. 13.19.2. КоАП РФ).</w:t>
      </w:r>
    </w:p>
    <w:p w:rsidR="00C85278" w:rsidRPr="00682532"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6. Неповиновение законному распоряжению или требованию должностного лица органа, осуществляющего муниципальный контроль,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 (ст. 19.4. КоАП РФ);</w:t>
      </w:r>
    </w:p>
    <w:p w:rsidR="00C85278" w:rsidRPr="00682532" w:rsidRDefault="00C85278" w:rsidP="00682532">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682532">
        <w:rPr>
          <w:rFonts w:ascii="Times New Roman" w:eastAsia="Times New Roman" w:hAnsi="Times New Roman" w:cs="Times New Roman"/>
          <w:color w:val="000000"/>
          <w:sz w:val="24"/>
          <w:szCs w:val="24"/>
          <w:bdr w:val="none" w:sz="0" w:space="0" w:color="auto" w:frame="1"/>
          <w:lang w:eastAsia="ru-RU"/>
        </w:rPr>
        <w:t> 7. Воспрепятствование законной деятельности должностного лица органа муниципального контроля, по проведению проверок или уклонение от таких проверок, за исключением случаев, предусмотренных </w:t>
      </w:r>
      <w:hyperlink r:id="rId16" w:history="1">
        <w:r w:rsidRPr="00682532">
          <w:rPr>
            <w:rFonts w:ascii="Times New Roman" w:eastAsia="Times New Roman" w:hAnsi="Times New Roman" w:cs="Times New Roman"/>
            <w:color w:val="000000"/>
            <w:sz w:val="24"/>
            <w:szCs w:val="24"/>
            <w:lang w:eastAsia="ru-RU"/>
          </w:rPr>
          <w:t>ч. 4 ст. 14.24</w:t>
        </w:r>
      </w:hyperlink>
      <w:r w:rsidRPr="00682532">
        <w:rPr>
          <w:rFonts w:ascii="Times New Roman" w:eastAsia="Times New Roman" w:hAnsi="Times New Roman" w:cs="Times New Roman"/>
          <w:color w:val="000000"/>
          <w:sz w:val="24"/>
          <w:szCs w:val="24"/>
          <w:bdr w:val="none" w:sz="0" w:space="0" w:color="auto" w:frame="1"/>
          <w:lang w:eastAsia="ru-RU"/>
        </w:rPr>
        <w:t>, </w:t>
      </w:r>
      <w:hyperlink r:id="rId17" w:history="1">
        <w:r w:rsidRPr="00682532">
          <w:rPr>
            <w:rFonts w:ascii="Times New Roman" w:eastAsia="Times New Roman" w:hAnsi="Times New Roman" w:cs="Times New Roman"/>
            <w:color w:val="000000"/>
            <w:sz w:val="24"/>
            <w:szCs w:val="24"/>
            <w:lang w:eastAsia="ru-RU"/>
          </w:rPr>
          <w:t>ч. 9 ст. 15.29</w:t>
        </w:r>
      </w:hyperlink>
      <w:r w:rsidR="00682532" w:rsidRPr="00682532">
        <w:rPr>
          <w:rFonts w:ascii="Rubik-Regular" w:eastAsia="Times New Roman" w:hAnsi="Rubik-Regular" w:cs="Times New Roman"/>
          <w:color w:val="000000"/>
          <w:sz w:val="24"/>
          <w:szCs w:val="24"/>
          <w:lang w:eastAsia="ru-RU"/>
        </w:rPr>
        <w:t xml:space="preserve"> </w:t>
      </w:r>
      <w:r w:rsidRPr="00682532">
        <w:rPr>
          <w:rFonts w:ascii="Times New Roman" w:eastAsia="Times New Roman" w:hAnsi="Times New Roman" w:cs="Times New Roman"/>
          <w:color w:val="000000"/>
          <w:sz w:val="24"/>
          <w:szCs w:val="24"/>
          <w:bdr w:val="none" w:sz="0" w:space="0" w:color="auto" w:frame="1"/>
          <w:lang w:eastAsia="ru-RU"/>
        </w:rPr>
        <w:t>и </w:t>
      </w:r>
      <w:hyperlink r:id="rId18" w:history="1">
        <w:r w:rsidRPr="00682532">
          <w:rPr>
            <w:rFonts w:ascii="Times New Roman" w:eastAsia="Times New Roman" w:hAnsi="Times New Roman" w:cs="Times New Roman"/>
            <w:color w:val="000000"/>
            <w:sz w:val="24"/>
            <w:szCs w:val="24"/>
            <w:lang w:eastAsia="ru-RU"/>
          </w:rPr>
          <w:t>ст. 19.4.2</w:t>
        </w:r>
      </w:hyperlink>
      <w:r w:rsidRPr="00682532">
        <w:rPr>
          <w:rFonts w:ascii="Times New Roman" w:eastAsia="Times New Roman" w:hAnsi="Times New Roman" w:cs="Times New Roman"/>
          <w:color w:val="000000"/>
          <w:sz w:val="24"/>
          <w:szCs w:val="24"/>
          <w:bdr w:val="none" w:sz="0" w:space="0" w:color="auto" w:frame="1"/>
          <w:lang w:eastAsia="ru-RU"/>
        </w:rPr>
        <w:t> КоАП РФ,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 (ст. 19.4.1. КоАП РФ).</w:t>
      </w:r>
    </w:p>
    <w:p w:rsidR="00C85278" w:rsidRPr="00682532"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682532">
        <w:rPr>
          <w:rFonts w:ascii="Times New Roman" w:eastAsia="Times New Roman" w:hAnsi="Times New Roman" w:cs="Times New Roman"/>
          <w:color w:val="000000"/>
          <w:sz w:val="24"/>
          <w:szCs w:val="24"/>
          <w:bdr w:val="none" w:sz="0" w:space="0" w:color="auto" w:frame="1"/>
          <w:lang w:eastAsia="ru-RU"/>
        </w:rPr>
        <w:t>Действия (бездействие), предусмотренные </w:t>
      </w:r>
      <w:hyperlink r:id="rId19" w:anchor="Par4" w:history="1">
        <w:r w:rsidRPr="00682532">
          <w:rPr>
            <w:rFonts w:ascii="Times New Roman" w:eastAsia="Times New Roman" w:hAnsi="Times New Roman" w:cs="Times New Roman"/>
            <w:color w:val="000000"/>
            <w:sz w:val="24"/>
            <w:szCs w:val="24"/>
            <w:lang w:eastAsia="ru-RU"/>
          </w:rPr>
          <w:t>ч. 1</w:t>
        </w:r>
      </w:hyperlink>
      <w:r w:rsidRPr="00682532">
        <w:rPr>
          <w:rFonts w:ascii="Times New Roman" w:eastAsia="Times New Roman" w:hAnsi="Times New Roman" w:cs="Times New Roman"/>
          <w:color w:val="000000"/>
          <w:sz w:val="24"/>
          <w:szCs w:val="24"/>
          <w:bdr w:val="none" w:sz="0" w:space="0" w:color="auto" w:frame="1"/>
          <w:lang w:eastAsia="ru-RU"/>
        </w:rPr>
        <w:t> ст. 19.4.1. КоАП РФ, повлекшие невозможность проведения или завершения проверки, -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C85278" w:rsidRPr="00682532"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682532">
        <w:rPr>
          <w:rFonts w:ascii="Times New Roman" w:eastAsia="Times New Roman" w:hAnsi="Times New Roman" w:cs="Times New Roman"/>
          <w:color w:val="000000"/>
          <w:sz w:val="24"/>
          <w:szCs w:val="24"/>
          <w:bdr w:val="none" w:sz="0" w:space="0" w:color="auto" w:frame="1"/>
          <w:lang w:eastAsia="ru-RU"/>
        </w:rPr>
        <w:t>Повторное совершение административного правонарушения, предусмотренного </w:t>
      </w:r>
      <w:hyperlink r:id="rId20" w:anchor="Par7" w:history="1">
        <w:r w:rsidRPr="00682532">
          <w:rPr>
            <w:rFonts w:ascii="Times New Roman" w:eastAsia="Times New Roman" w:hAnsi="Times New Roman" w:cs="Times New Roman"/>
            <w:color w:val="000000"/>
            <w:sz w:val="24"/>
            <w:szCs w:val="24"/>
            <w:lang w:eastAsia="ru-RU"/>
          </w:rPr>
          <w:t>ч. 2</w:t>
        </w:r>
      </w:hyperlink>
      <w:r w:rsidRPr="00682532">
        <w:rPr>
          <w:rFonts w:ascii="Times New Roman" w:eastAsia="Times New Roman" w:hAnsi="Times New Roman" w:cs="Times New Roman"/>
          <w:color w:val="000000"/>
          <w:sz w:val="24"/>
          <w:szCs w:val="24"/>
          <w:bdr w:val="none" w:sz="0" w:space="0" w:color="auto" w:frame="1"/>
          <w:lang w:eastAsia="ru-RU"/>
        </w:rPr>
        <w:t> ст. 19.4.1. КоАП РФ, -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C85278" w:rsidRPr="00E732DD" w:rsidRDefault="00C85278" w:rsidP="00E732DD">
      <w:pPr>
        <w:shd w:val="clear" w:color="auto" w:fill="FFFFFF"/>
        <w:spacing w:after="0" w:line="240" w:lineRule="auto"/>
        <w:ind w:firstLine="709"/>
        <w:jc w:val="both"/>
        <w:textAlignment w:val="baseline"/>
        <w:rPr>
          <w:rFonts w:ascii="Rubik-Regular" w:eastAsia="Times New Roman" w:hAnsi="Rubik-Regular" w:cs="Times New Roman"/>
          <w:color w:val="000000"/>
          <w:sz w:val="24"/>
          <w:szCs w:val="24"/>
          <w:lang w:eastAsia="ru-RU"/>
        </w:rPr>
      </w:pPr>
      <w:r w:rsidRPr="00E732DD">
        <w:rPr>
          <w:rFonts w:ascii="Times New Roman" w:eastAsia="Times New Roman" w:hAnsi="Times New Roman" w:cs="Times New Roman"/>
          <w:color w:val="000000"/>
          <w:sz w:val="24"/>
          <w:szCs w:val="24"/>
          <w:bdr w:val="none" w:sz="0" w:space="0" w:color="auto" w:frame="1"/>
          <w:lang w:eastAsia="ru-RU"/>
        </w:rPr>
        <w:t> 8.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(ст. 19.5. КоАП РФ).</w:t>
      </w:r>
    </w:p>
    <w:p w:rsidR="00C85278" w:rsidRPr="00E732DD" w:rsidRDefault="00C85278" w:rsidP="00E732D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732DD">
        <w:rPr>
          <w:rFonts w:ascii="Times New Roman" w:eastAsia="Times New Roman" w:hAnsi="Times New Roman" w:cs="Times New Roman"/>
          <w:color w:val="000000"/>
          <w:sz w:val="24"/>
          <w:szCs w:val="24"/>
          <w:bdr w:val="none" w:sz="0" w:space="0" w:color="auto" w:frame="1"/>
          <w:lang w:eastAsia="ru-RU"/>
        </w:rPr>
        <w:t> 9. Непредставление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 за исключением случаев, предусмотренных </w:t>
      </w:r>
      <w:hyperlink r:id="rId21" w:history="1">
        <w:r w:rsidRPr="00E732DD">
          <w:rPr>
            <w:rFonts w:ascii="Times New Roman" w:eastAsia="Times New Roman" w:hAnsi="Times New Roman" w:cs="Times New Roman"/>
            <w:color w:val="000000"/>
            <w:sz w:val="24"/>
            <w:szCs w:val="24"/>
            <w:lang w:eastAsia="ru-RU"/>
          </w:rPr>
          <w:t>ст. 6.16</w:t>
        </w:r>
      </w:hyperlink>
      <w:r w:rsidRPr="00E732DD">
        <w:rPr>
          <w:rFonts w:ascii="Times New Roman" w:eastAsia="Times New Roman" w:hAnsi="Times New Roman" w:cs="Times New Roman"/>
          <w:color w:val="000000"/>
          <w:sz w:val="24"/>
          <w:szCs w:val="24"/>
          <w:bdr w:val="none" w:sz="0" w:space="0" w:color="auto" w:frame="1"/>
          <w:lang w:eastAsia="ru-RU"/>
        </w:rPr>
        <w:t>, </w:t>
      </w:r>
      <w:hyperlink r:id="rId22" w:history="1">
        <w:r w:rsidRPr="00E732DD">
          <w:rPr>
            <w:rFonts w:ascii="Times New Roman" w:eastAsia="Times New Roman" w:hAnsi="Times New Roman" w:cs="Times New Roman"/>
            <w:color w:val="000000"/>
            <w:sz w:val="24"/>
            <w:szCs w:val="24"/>
            <w:lang w:eastAsia="ru-RU"/>
          </w:rPr>
          <w:t>ч. 2 ст. 6.31</w:t>
        </w:r>
      </w:hyperlink>
      <w:r w:rsidRPr="00E732DD">
        <w:rPr>
          <w:rFonts w:ascii="Times New Roman" w:eastAsia="Times New Roman" w:hAnsi="Times New Roman" w:cs="Times New Roman"/>
          <w:color w:val="000000"/>
          <w:sz w:val="24"/>
          <w:szCs w:val="24"/>
          <w:bdr w:val="none" w:sz="0" w:space="0" w:color="auto" w:frame="1"/>
          <w:lang w:eastAsia="ru-RU"/>
        </w:rPr>
        <w:t>, </w:t>
      </w:r>
      <w:hyperlink r:id="rId23" w:history="1">
        <w:r w:rsidRPr="00E732DD">
          <w:rPr>
            <w:rFonts w:ascii="Times New Roman" w:eastAsia="Times New Roman" w:hAnsi="Times New Roman" w:cs="Times New Roman"/>
            <w:color w:val="000000"/>
            <w:sz w:val="24"/>
            <w:szCs w:val="24"/>
            <w:lang w:eastAsia="ru-RU"/>
          </w:rPr>
          <w:t>ч. 1</w:t>
        </w:r>
      </w:hyperlink>
      <w:r w:rsidRPr="00E732DD">
        <w:rPr>
          <w:rFonts w:ascii="Times New Roman" w:eastAsia="Times New Roman" w:hAnsi="Times New Roman" w:cs="Times New Roman"/>
          <w:color w:val="000000"/>
          <w:sz w:val="24"/>
          <w:szCs w:val="24"/>
          <w:bdr w:val="none" w:sz="0" w:space="0" w:color="auto" w:frame="1"/>
          <w:lang w:eastAsia="ru-RU"/>
        </w:rPr>
        <w:t>, </w:t>
      </w:r>
      <w:hyperlink r:id="rId24" w:history="1">
        <w:r w:rsidRPr="00E732DD">
          <w:rPr>
            <w:rFonts w:ascii="Times New Roman" w:eastAsia="Times New Roman" w:hAnsi="Times New Roman" w:cs="Times New Roman"/>
            <w:color w:val="000000"/>
            <w:sz w:val="24"/>
            <w:szCs w:val="24"/>
            <w:lang w:eastAsia="ru-RU"/>
          </w:rPr>
          <w:t>2</w:t>
        </w:r>
      </w:hyperlink>
      <w:r w:rsidRPr="00E732DD">
        <w:rPr>
          <w:rFonts w:ascii="Times New Roman" w:eastAsia="Times New Roman" w:hAnsi="Times New Roman" w:cs="Times New Roman"/>
          <w:color w:val="000000"/>
          <w:sz w:val="24"/>
          <w:szCs w:val="24"/>
          <w:bdr w:val="none" w:sz="0" w:space="0" w:color="auto" w:frame="1"/>
          <w:lang w:eastAsia="ru-RU"/>
        </w:rPr>
        <w:t> и </w:t>
      </w:r>
      <w:hyperlink r:id="rId25" w:history="1">
        <w:r w:rsidRPr="00E732DD">
          <w:rPr>
            <w:rFonts w:ascii="Times New Roman" w:eastAsia="Times New Roman" w:hAnsi="Times New Roman" w:cs="Times New Roman"/>
            <w:color w:val="000000"/>
            <w:sz w:val="24"/>
            <w:szCs w:val="24"/>
            <w:lang w:eastAsia="ru-RU"/>
          </w:rPr>
          <w:t>4 ст. 8.28.1</w:t>
        </w:r>
      </w:hyperlink>
      <w:r w:rsidRPr="00E732DD">
        <w:rPr>
          <w:rFonts w:ascii="Times New Roman" w:eastAsia="Times New Roman" w:hAnsi="Times New Roman" w:cs="Times New Roman"/>
          <w:color w:val="000000"/>
          <w:sz w:val="24"/>
          <w:szCs w:val="24"/>
          <w:bdr w:val="none" w:sz="0" w:space="0" w:color="auto" w:frame="1"/>
          <w:lang w:eastAsia="ru-RU"/>
        </w:rPr>
        <w:t>, </w:t>
      </w:r>
      <w:hyperlink r:id="rId26" w:history="1">
        <w:r w:rsidRPr="00E732DD">
          <w:rPr>
            <w:rFonts w:ascii="Times New Roman" w:eastAsia="Times New Roman" w:hAnsi="Times New Roman" w:cs="Times New Roman"/>
            <w:color w:val="000000"/>
            <w:sz w:val="24"/>
            <w:szCs w:val="24"/>
            <w:lang w:eastAsia="ru-RU"/>
          </w:rPr>
          <w:t>ст. 8.32.1</w:t>
        </w:r>
      </w:hyperlink>
      <w:r w:rsidRPr="00E732DD">
        <w:rPr>
          <w:rFonts w:ascii="Times New Roman" w:eastAsia="Times New Roman" w:hAnsi="Times New Roman" w:cs="Times New Roman"/>
          <w:color w:val="000000"/>
          <w:sz w:val="24"/>
          <w:szCs w:val="24"/>
          <w:bdr w:val="none" w:sz="0" w:space="0" w:color="auto" w:frame="1"/>
          <w:lang w:eastAsia="ru-RU"/>
        </w:rPr>
        <w:t>, </w:t>
      </w:r>
      <w:hyperlink r:id="rId27" w:history="1">
        <w:r w:rsidRPr="00E732DD">
          <w:rPr>
            <w:rFonts w:ascii="Times New Roman" w:eastAsia="Times New Roman" w:hAnsi="Times New Roman" w:cs="Times New Roman"/>
            <w:color w:val="000000"/>
            <w:sz w:val="24"/>
            <w:szCs w:val="24"/>
            <w:lang w:eastAsia="ru-RU"/>
          </w:rPr>
          <w:t>ч. 1 ст. 8.49</w:t>
        </w:r>
      </w:hyperlink>
      <w:r w:rsidRPr="00E732DD">
        <w:rPr>
          <w:rFonts w:ascii="Times New Roman" w:eastAsia="Times New Roman" w:hAnsi="Times New Roman" w:cs="Times New Roman"/>
          <w:color w:val="000000"/>
          <w:sz w:val="24"/>
          <w:szCs w:val="24"/>
          <w:bdr w:val="none" w:sz="0" w:space="0" w:color="auto" w:frame="1"/>
          <w:lang w:eastAsia="ru-RU"/>
        </w:rPr>
        <w:t>, </w:t>
      </w:r>
      <w:hyperlink r:id="rId28" w:history="1">
        <w:r w:rsidRPr="00E732DD">
          <w:rPr>
            <w:rFonts w:ascii="Times New Roman" w:eastAsia="Times New Roman" w:hAnsi="Times New Roman" w:cs="Times New Roman"/>
            <w:color w:val="000000"/>
            <w:sz w:val="24"/>
            <w:szCs w:val="24"/>
            <w:lang w:eastAsia="ru-RU"/>
          </w:rPr>
          <w:t>ч. 5 ст. 14.5</w:t>
        </w:r>
      </w:hyperlink>
      <w:r w:rsidRPr="00E732DD">
        <w:rPr>
          <w:rFonts w:ascii="Times New Roman" w:eastAsia="Times New Roman" w:hAnsi="Times New Roman" w:cs="Times New Roman"/>
          <w:color w:val="000000"/>
          <w:sz w:val="24"/>
          <w:szCs w:val="24"/>
          <w:bdr w:val="none" w:sz="0" w:space="0" w:color="auto" w:frame="1"/>
          <w:lang w:eastAsia="ru-RU"/>
        </w:rPr>
        <w:t>, </w:t>
      </w:r>
      <w:hyperlink r:id="rId29" w:history="1">
        <w:r w:rsidRPr="00E732DD">
          <w:rPr>
            <w:rFonts w:ascii="Times New Roman" w:eastAsia="Times New Roman" w:hAnsi="Times New Roman" w:cs="Times New Roman"/>
            <w:color w:val="000000"/>
            <w:sz w:val="24"/>
            <w:szCs w:val="24"/>
            <w:lang w:eastAsia="ru-RU"/>
          </w:rPr>
          <w:t>ч. 4 ст. 14.28</w:t>
        </w:r>
      </w:hyperlink>
      <w:r w:rsidRPr="00E732DD">
        <w:rPr>
          <w:rFonts w:ascii="Times New Roman" w:eastAsia="Times New Roman" w:hAnsi="Times New Roman" w:cs="Times New Roman"/>
          <w:color w:val="000000"/>
          <w:sz w:val="24"/>
          <w:szCs w:val="24"/>
          <w:bdr w:val="none" w:sz="0" w:space="0" w:color="auto" w:frame="1"/>
          <w:lang w:eastAsia="ru-RU"/>
        </w:rPr>
        <w:t>, </w:t>
      </w:r>
      <w:hyperlink r:id="rId30" w:history="1">
        <w:r w:rsidRPr="00E732DD">
          <w:rPr>
            <w:rFonts w:ascii="Times New Roman" w:eastAsia="Times New Roman" w:hAnsi="Times New Roman" w:cs="Times New Roman"/>
            <w:color w:val="000000"/>
            <w:sz w:val="24"/>
            <w:szCs w:val="24"/>
            <w:lang w:eastAsia="ru-RU"/>
          </w:rPr>
          <w:t>ч. 1 ст. 14.46.2</w:t>
        </w:r>
      </w:hyperlink>
      <w:r w:rsidRPr="00E732DD">
        <w:rPr>
          <w:rFonts w:ascii="Times New Roman" w:eastAsia="Times New Roman" w:hAnsi="Times New Roman" w:cs="Times New Roman"/>
          <w:color w:val="000000"/>
          <w:sz w:val="24"/>
          <w:szCs w:val="24"/>
          <w:bdr w:val="none" w:sz="0" w:space="0" w:color="auto" w:frame="1"/>
          <w:lang w:eastAsia="ru-RU"/>
        </w:rPr>
        <w:t>, </w:t>
      </w:r>
      <w:hyperlink r:id="rId31" w:history="1">
        <w:r w:rsidRPr="00E732DD">
          <w:rPr>
            <w:rFonts w:ascii="Times New Roman" w:eastAsia="Times New Roman" w:hAnsi="Times New Roman" w:cs="Times New Roman"/>
            <w:color w:val="000000"/>
            <w:sz w:val="24"/>
            <w:szCs w:val="24"/>
            <w:lang w:eastAsia="ru-RU"/>
          </w:rPr>
          <w:t>ст. 19.7.1</w:t>
        </w:r>
      </w:hyperlink>
      <w:r w:rsidRPr="00E732DD">
        <w:rPr>
          <w:rFonts w:ascii="Times New Roman" w:eastAsia="Times New Roman" w:hAnsi="Times New Roman" w:cs="Times New Roman"/>
          <w:color w:val="000000"/>
          <w:sz w:val="24"/>
          <w:szCs w:val="24"/>
          <w:bdr w:val="none" w:sz="0" w:space="0" w:color="auto" w:frame="1"/>
          <w:lang w:eastAsia="ru-RU"/>
        </w:rPr>
        <w:t>, </w:t>
      </w:r>
      <w:hyperlink r:id="rId32" w:history="1">
        <w:r w:rsidRPr="00E732DD">
          <w:rPr>
            <w:rFonts w:ascii="Times New Roman" w:eastAsia="Times New Roman" w:hAnsi="Times New Roman" w:cs="Times New Roman"/>
            <w:color w:val="000000"/>
            <w:sz w:val="24"/>
            <w:szCs w:val="24"/>
            <w:lang w:eastAsia="ru-RU"/>
          </w:rPr>
          <w:t>19.7.2</w:t>
        </w:r>
      </w:hyperlink>
      <w:r w:rsidRPr="00E732DD">
        <w:rPr>
          <w:rFonts w:ascii="Times New Roman" w:eastAsia="Times New Roman" w:hAnsi="Times New Roman" w:cs="Times New Roman"/>
          <w:color w:val="000000"/>
          <w:sz w:val="24"/>
          <w:szCs w:val="24"/>
          <w:bdr w:val="none" w:sz="0" w:space="0" w:color="auto" w:frame="1"/>
          <w:lang w:eastAsia="ru-RU"/>
        </w:rPr>
        <w:t>, </w:t>
      </w:r>
      <w:hyperlink r:id="rId33" w:history="1">
        <w:r w:rsidRPr="00E732DD">
          <w:rPr>
            <w:rFonts w:ascii="Times New Roman" w:eastAsia="Times New Roman" w:hAnsi="Times New Roman" w:cs="Times New Roman"/>
            <w:color w:val="000000"/>
            <w:sz w:val="24"/>
            <w:szCs w:val="24"/>
            <w:lang w:eastAsia="ru-RU"/>
          </w:rPr>
          <w:t>19.7.2-1</w:t>
        </w:r>
      </w:hyperlink>
      <w:r w:rsidRPr="00E732DD">
        <w:rPr>
          <w:rFonts w:ascii="Times New Roman" w:eastAsia="Times New Roman" w:hAnsi="Times New Roman" w:cs="Times New Roman"/>
          <w:color w:val="000000"/>
          <w:sz w:val="24"/>
          <w:szCs w:val="24"/>
          <w:bdr w:val="none" w:sz="0" w:space="0" w:color="auto" w:frame="1"/>
          <w:lang w:eastAsia="ru-RU"/>
        </w:rPr>
        <w:t>, </w:t>
      </w:r>
      <w:hyperlink r:id="rId34" w:history="1">
        <w:r w:rsidRPr="00E732DD">
          <w:rPr>
            <w:rFonts w:ascii="Times New Roman" w:eastAsia="Times New Roman" w:hAnsi="Times New Roman" w:cs="Times New Roman"/>
            <w:color w:val="000000"/>
            <w:sz w:val="24"/>
            <w:szCs w:val="24"/>
            <w:lang w:eastAsia="ru-RU"/>
          </w:rPr>
          <w:t>19.7.3</w:t>
        </w:r>
      </w:hyperlink>
      <w:r w:rsidRPr="00E732DD">
        <w:rPr>
          <w:rFonts w:ascii="Times New Roman" w:eastAsia="Times New Roman" w:hAnsi="Times New Roman" w:cs="Times New Roman"/>
          <w:color w:val="000000"/>
          <w:sz w:val="24"/>
          <w:szCs w:val="24"/>
          <w:bdr w:val="none" w:sz="0" w:space="0" w:color="auto" w:frame="1"/>
          <w:lang w:eastAsia="ru-RU"/>
        </w:rPr>
        <w:t>, </w:t>
      </w:r>
      <w:hyperlink r:id="rId35" w:history="1">
        <w:r w:rsidRPr="00E732DD">
          <w:rPr>
            <w:rFonts w:ascii="Times New Roman" w:eastAsia="Times New Roman" w:hAnsi="Times New Roman" w:cs="Times New Roman"/>
            <w:color w:val="000000"/>
            <w:sz w:val="24"/>
            <w:szCs w:val="24"/>
            <w:lang w:eastAsia="ru-RU"/>
          </w:rPr>
          <w:t>19.7.5</w:t>
        </w:r>
      </w:hyperlink>
      <w:r w:rsidRPr="00E732DD">
        <w:rPr>
          <w:rFonts w:ascii="Times New Roman" w:eastAsia="Times New Roman" w:hAnsi="Times New Roman" w:cs="Times New Roman"/>
          <w:color w:val="000000"/>
          <w:sz w:val="24"/>
          <w:szCs w:val="24"/>
          <w:bdr w:val="none" w:sz="0" w:space="0" w:color="auto" w:frame="1"/>
          <w:lang w:eastAsia="ru-RU"/>
        </w:rPr>
        <w:t>, </w:t>
      </w:r>
      <w:hyperlink r:id="rId36" w:history="1">
        <w:r w:rsidRPr="00E732DD">
          <w:rPr>
            <w:rFonts w:ascii="Times New Roman" w:eastAsia="Times New Roman" w:hAnsi="Times New Roman" w:cs="Times New Roman"/>
            <w:color w:val="000000"/>
            <w:sz w:val="24"/>
            <w:szCs w:val="24"/>
            <w:lang w:eastAsia="ru-RU"/>
          </w:rPr>
          <w:t>19.7.5-1</w:t>
        </w:r>
      </w:hyperlink>
      <w:r w:rsidRPr="00E732DD">
        <w:rPr>
          <w:rFonts w:ascii="Times New Roman" w:eastAsia="Times New Roman" w:hAnsi="Times New Roman" w:cs="Times New Roman"/>
          <w:color w:val="000000"/>
          <w:sz w:val="24"/>
          <w:szCs w:val="24"/>
          <w:bdr w:val="none" w:sz="0" w:space="0" w:color="auto" w:frame="1"/>
          <w:lang w:eastAsia="ru-RU"/>
        </w:rPr>
        <w:t>, </w:t>
      </w:r>
      <w:hyperlink r:id="rId37" w:history="1">
        <w:r w:rsidRPr="00E732DD">
          <w:rPr>
            <w:rFonts w:ascii="Times New Roman" w:eastAsia="Times New Roman" w:hAnsi="Times New Roman" w:cs="Times New Roman"/>
            <w:color w:val="000000"/>
            <w:sz w:val="24"/>
            <w:szCs w:val="24"/>
            <w:lang w:eastAsia="ru-RU"/>
          </w:rPr>
          <w:t>19.7.5-2</w:t>
        </w:r>
      </w:hyperlink>
      <w:r w:rsidRPr="00E732DD">
        <w:rPr>
          <w:rFonts w:ascii="Times New Roman" w:eastAsia="Times New Roman" w:hAnsi="Times New Roman" w:cs="Times New Roman"/>
          <w:color w:val="000000"/>
          <w:sz w:val="24"/>
          <w:szCs w:val="24"/>
          <w:bdr w:val="none" w:sz="0" w:space="0" w:color="auto" w:frame="1"/>
          <w:lang w:eastAsia="ru-RU"/>
        </w:rPr>
        <w:t>, </w:t>
      </w:r>
      <w:hyperlink r:id="rId38" w:history="1">
        <w:r w:rsidRPr="00E732DD">
          <w:rPr>
            <w:rFonts w:ascii="Times New Roman" w:eastAsia="Times New Roman" w:hAnsi="Times New Roman" w:cs="Times New Roman"/>
            <w:color w:val="000000"/>
            <w:sz w:val="24"/>
            <w:szCs w:val="24"/>
            <w:lang w:eastAsia="ru-RU"/>
          </w:rPr>
          <w:t>ч. 1 ст. 19.7.5-3</w:t>
        </w:r>
      </w:hyperlink>
      <w:r w:rsidRPr="00E732DD">
        <w:rPr>
          <w:rFonts w:ascii="Times New Roman" w:eastAsia="Times New Roman" w:hAnsi="Times New Roman" w:cs="Times New Roman"/>
          <w:color w:val="000000"/>
          <w:sz w:val="24"/>
          <w:szCs w:val="24"/>
          <w:bdr w:val="none" w:sz="0" w:space="0" w:color="auto" w:frame="1"/>
          <w:lang w:eastAsia="ru-RU"/>
        </w:rPr>
        <w:t>, </w:t>
      </w:r>
      <w:hyperlink r:id="rId39" w:history="1">
        <w:r w:rsidRPr="00E732DD">
          <w:rPr>
            <w:rFonts w:ascii="Times New Roman" w:eastAsia="Times New Roman" w:hAnsi="Times New Roman" w:cs="Times New Roman"/>
            <w:color w:val="000000"/>
            <w:sz w:val="24"/>
            <w:szCs w:val="24"/>
            <w:lang w:eastAsia="ru-RU"/>
          </w:rPr>
          <w:t>ч. 1 ст. 19.7.5-4</w:t>
        </w:r>
      </w:hyperlink>
      <w:r w:rsidRPr="00E732DD">
        <w:rPr>
          <w:rFonts w:ascii="Times New Roman" w:eastAsia="Times New Roman" w:hAnsi="Times New Roman" w:cs="Times New Roman"/>
          <w:color w:val="000000"/>
          <w:sz w:val="24"/>
          <w:szCs w:val="24"/>
          <w:bdr w:val="none" w:sz="0" w:space="0" w:color="auto" w:frame="1"/>
          <w:lang w:eastAsia="ru-RU"/>
        </w:rPr>
        <w:t>, </w:t>
      </w:r>
      <w:hyperlink r:id="rId40" w:history="1">
        <w:r w:rsidR="00E37862" w:rsidRPr="00E732DD">
          <w:rPr>
            <w:rFonts w:ascii="Times New Roman" w:eastAsia="Times New Roman" w:hAnsi="Times New Roman" w:cs="Times New Roman"/>
            <w:color w:val="000000"/>
            <w:sz w:val="24"/>
            <w:szCs w:val="24"/>
            <w:lang w:eastAsia="ru-RU"/>
          </w:rPr>
          <w:t xml:space="preserve">ст. </w:t>
        </w:r>
        <w:r w:rsidRPr="00E732DD">
          <w:rPr>
            <w:rFonts w:ascii="Times New Roman" w:eastAsia="Times New Roman" w:hAnsi="Times New Roman" w:cs="Times New Roman"/>
            <w:color w:val="000000"/>
            <w:sz w:val="24"/>
            <w:szCs w:val="24"/>
            <w:lang w:eastAsia="ru-RU"/>
          </w:rPr>
          <w:t>19.7.7</w:t>
        </w:r>
      </w:hyperlink>
      <w:r w:rsidRPr="00E732DD">
        <w:rPr>
          <w:rFonts w:ascii="Times New Roman" w:eastAsia="Times New Roman" w:hAnsi="Times New Roman" w:cs="Times New Roman"/>
          <w:color w:val="000000"/>
          <w:sz w:val="24"/>
          <w:szCs w:val="24"/>
          <w:bdr w:val="none" w:sz="0" w:space="0" w:color="auto" w:frame="1"/>
          <w:lang w:eastAsia="ru-RU"/>
        </w:rPr>
        <w:t>, </w:t>
      </w:r>
      <w:hyperlink r:id="rId41" w:history="1">
        <w:r w:rsidRPr="00E732DD">
          <w:rPr>
            <w:rFonts w:ascii="Times New Roman" w:eastAsia="Times New Roman" w:hAnsi="Times New Roman" w:cs="Times New Roman"/>
            <w:color w:val="000000"/>
            <w:sz w:val="24"/>
            <w:szCs w:val="24"/>
            <w:lang w:eastAsia="ru-RU"/>
          </w:rPr>
          <w:t>19.7.8</w:t>
        </w:r>
      </w:hyperlink>
      <w:r w:rsidRPr="00E732DD">
        <w:rPr>
          <w:rFonts w:ascii="Times New Roman" w:eastAsia="Times New Roman" w:hAnsi="Times New Roman" w:cs="Times New Roman"/>
          <w:color w:val="000000"/>
          <w:sz w:val="24"/>
          <w:szCs w:val="24"/>
          <w:bdr w:val="none" w:sz="0" w:space="0" w:color="auto" w:frame="1"/>
          <w:lang w:eastAsia="ru-RU"/>
        </w:rPr>
        <w:t>, </w:t>
      </w:r>
      <w:hyperlink r:id="rId42" w:history="1">
        <w:r w:rsidRPr="00E732DD">
          <w:rPr>
            <w:rFonts w:ascii="Times New Roman" w:eastAsia="Times New Roman" w:hAnsi="Times New Roman" w:cs="Times New Roman"/>
            <w:color w:val="000000"/>
            <w:sz w:val="24"/>
            <w:szCs w:val="24"/>
            <w:lang w:eastAsia="ru-RU"/>
          </w:rPr>
          <w:t>19.7.9</w:t>
        </w:r>
      </w:hyperlink>
      <w:r w:rsidRPr="00E732DD">
        <w:rPr>
          <w:rFonts w:ascii="Times New Roman" w:eastAsia="Times New Roman" w:hAnsi="Times New Roman" w:cs="Times New Roman"/>
          <w:color w:val="000000"/>
          <w:sz w:val="24"/>
          <w:szCs w:val="24"/>
          <w:bdr w:val="none" w:sz="0" w:space="0" w:color="auto" w:frame="1"/>
          <w:lang w:eastAsia="ru-RU"/>
        </w:rPr>
        <w:t>, </w:t>
      </w:r>
      <w:hyperlink r:id="rId43" w:history="1">
        <w:r w:rsidRPr="00E732DD">
          <w:rPr>
            <w:rFonts w:ascii="Times New Roman" w:eastAsia="Times New Roman" w:hAnsi="Times New Roman" w:cs="Times New Roman"/>
            <w:color w:val="000000"/>
            <w:sz w:val="24"/>
            <w:szCs w:val="24"/>
            <w:lang w:eastAsia="ru-RU"/>
          </w:rPr>
          <w:t>19.7.12</w:t>
        </w:r>
      </w:hyperlink>
      <w:r w:rsidRPr="00E732DD">
        <w:rPr>
          <w:rFonts w:ascii="Times New Roman" w:eastAsia="Times New Roman" w:hAnsi="Times New Roman" w:cs="Times New Roman"/>
          <w:color w:val="000000"/>
          <w:sz w:val="24"/>
          <w:szCs w:val="24"/>
          <w:bdr w:val="none" w:sz="0" w:space="0" w:color="auto" w:frame="1"/>
          <w:lang w:eastAsia="ru-RU"/>
        </w:rPr>
        <w:t>, </w:t>
      </w:r>
      <w:hyperlink r:id="rId44" w:history="1">
        <w:r w:rsidRPr="00E732DD">
          <w:rPr>
            <w:rFonts w:ascii="Times New Roman" w:eastAsia="Times New Roman" w:hAnsi="Times New Roman" w:cs="Times New Roman"/>
            <w:color w:val="000000"/>
            <w:sz w:val="24"/>
            <w:szCs w:val="24"/>
            <w:lang w:eastAsia="ru-RU"/>
          </w:rPr>
          <w:t>19.7.13</w:t>
        </w:r>
      </w:hyperlink>
      <w:r w:rsidRPr="00E732DD">
        <w:rPr>
          <w:rFonts w:ascii="Times New Roman" w:eastAsia="Times New Roman" w:hAnsi="Times New Roman" w:cs="Times New Roman"/>
          <w:color w:val="000000"/>
          <w:sz w:val="24"/>
          <w:szCs w:val="24"/>
          <w:bdr w:val="none" w:sz="0" w:space="0" w:color="auto" w:frame="1"/>
          <w:lang w:eastAsia="ru-RU"/>
        </w:rPr>
        <w:t>, </w:t>
      </w:r>
      <w:hyperlink r:id="rId45" w:history="1">
        <w:r w:rsidRPr="00E732DD">
          <w:rPr>
            <w:rFonts w:ascii="Times New Roman" w:eastAsia="Times New Roman" w:hAnsi="Times New Roman" w:cs="Times New Roman"/>
            <w:color w:val="000000"/>
            <w:sz w:val="24"/>
            <w:szCs w:val="24"/>
            <w:lang w:eastAsia="ru-RU"/>
          </w:rPr>
          <w:t>19.7.14</w:t>
        </w:r>
      </w:hyperlink>
      <w:r w:rsidRPr="00E732DD">
        <w:rPr>
          <w:rFonts w:ascii="Times New Roman" w:eastAsia="Times New Roman" w:hAnsi="Times New Roman" w:cs="Times New Roman"/>
          <w:color w:val="000000"/>
          <w:sz w:val="24"/>
          <w:szCs w:val="24"/>
          <w:bdr w:val="none" w:sz="0" w:space="0" w:color="auto" w:frame="1"/>
          <w:lang w:eastAsia="ru-RU"/>
        </w:rPr>
        <w:t>, </w:t>
      </w:r>
      <w:hyperlink r:id="rId46" w:history="1">
        <w:r w:rsidRPr="00E732DD">
          <w:rPr>
            <w:rFonts w:ascii="Times New Roman" w:eastAsia="Times New Roman" w:hAnsi="Times New Roman" w:cs="Times New Roman"/>
            <w:color w:val="000000"/>
            <w:sz w:val="24"/>
            <w:szCs w:val="24"/>
            <w:lang w:eastAsia="ru-RU"/>
          </w:rPr>
          <w:t>19.7.15</w:t>
        </w:r>
      </w:hyperlink>
      <w:r w:rsidRPr="00E732DD">
        <w:rPr>
          <w:rFonts w:ascii="Times New Roman" w:eastAsia="Times New Roman" w:hAnsi="Times New Roman" w:cs="Times New Roman"/>
          <w:color w:val="000000"/>
          <w:sz w:val="24"/>
          <w:szCs w:val="24"/>
          <w:bdr w:val="none" w:sz="0" w:space="0" w:color="auto" w:frame="1"/>
          <w:lang w:eastAsia="ru-RU"/>
        </w:rPr>
        <w:t>, </w:t>
      </w:r>
      <w:hyperlink r:id="rId47" w:history="1">
        <w:r w:rsidRPr="00E732DD">
          <w:rPr>
            <w:rFonts w:ascii="Times New Roman" w:eastAsia="Times New Roman" w:hAnsi="Times New Roman" w:cs="Times New Roman"/>
            <w:color w:val="000000"/>
            <w:sz w:val="24"/>
            <w:szCs w:val="24"/>
            <w:lang w:eastAsia="ru-RU"/>
          </w:rPr>
          <w:t>19.8</w:t>
        </w:r>
      </w:hyperlink>
      <w:r w:rsidRPr="00E732DD">
        <w:rPr>
          <w:rFonts w:ascii="Times New Roman" w:eastAsia="Times New Roman" w:hAnsi="Times New Roman" w:cs="Times New Roman"/>
          <w:color w:val="000000"/>
          <w:sz w:val="24"/>
          <w:szCs w:val="24"/>
          <w:bdr w:val="none" w:sz="0" w:space="0" w:color="auto" w:frame="1"/>
          <w:lang w:eastAsia="ru-RU"/>
        </w:rPr>
        <w:t>, </w:t>
      </w:r>
      <w:hyperlink r:id="rId48" w:history="1">
        <w:r w:rsidRPr="00E732DD">
          <w:rPr>
            <w:rFonts w:ascii="Times New Roman" w:eastAsia="Times New Roman" w:hAnsi="Times New Roman" w:cs="Times New Roman"/>
            <w:color w:val="000000"/>
            <w:sz w:val="24"/>
            <w:szCs w:val="24"/>
            <w:lang w:eastAsia="ru-RU"/>
          </w:rPr>
          <w:t>19.8.3</w:t>
        </w:r>
      </w:hyperlink>
      <w:r w:rsidRPr="00E732DD">
        <w:rPr>
          <w:rFonts w:ascii="Times New Roman" w:eastAsia="Times New Roman" w:hAnsi="Times New Roman" w:cs="Times New Roman"/>
          <w:color w:val="000000"/>
          <w:sz w:val="24"/>
          <w:szCs w:val="24"/>
          <w:bdr w:val="none" w:sz="0" w:space="0" w:color="auto" w:frame="1"/>
          <w:lang w:eastAsia="ru-RU"/>
        </w:rPr>
        <w:t> КоАП РФ,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(ст. 19.7. КоАП РФ).</w:t>
      </w:r>
    </w:p>
    <w:p w:rsidR="00C85278" w:rsidRPr="00E2415C" w:rsidRDefault="00C85278" w:rsidP="00E2415C">
      <w:pPr>
        <w:spacing w:after="0" w:line="240" w:lineRule="auto"/>
        <w:ind w:firstLine="709"/>
        <w:jc w:val="both"/>
        <w:textAlignment w:val="baseline"/>
        <w:rPr>
          <w:rFonts w:ascii="inherit" w:eastAsia="Times New Roman" w:hAnsi="inherit" w:cs="Times New Roman"/>
          <w:color w:val="FFFFFF"/>
          <w:sz w:val="24"/>
          <w:szCs w:val="24"/>
          <w:lang w:eastAsia="ru-RU"/>
        </w:rPr>
      </w:pPr>
      <w:r w:rsidRPr="00E732DD">
        <w:rPr>
          <w:rFonts w:ascii="Rubik-Bold" w:eastAsia="Times New Roman" w:hAnsi="Rubik-Bold" w:cs="Times New Roman"/>
          <w:color w:val="FFFFFF"/>
          <w:sz w:val="24"/>
          <w:szCs w:val="24"/>
          <w:bdr w:val="none" w:sz="0" w:space="0" w:color="auto" w:frame="1"/>
          <w:lang w:eastAsia="ru-RU"/>
        </w:rPr>
        <w:t>Ростова-на-Дону</w:t>
      </w:r>
    </w:p>
    <w:sectPr w:rsidR="00C85278" w:rsidRPr="00E2415C" w:rsidSect="00A646D4">
      <w:headerReference w:type="default" r:id="rId49"/>
      <w:pgSz w:w="11906" w:h="16838"/>
      <w:pgMar w:top="1134"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5BA" w:rsidRDefault="002755BA" w:rsidP="00A646D4">
      <w:pPr>
        <w:spacing w:after="0" w:line="240" w:lineRule="auto"/>
      </w:pPr>
      <w:r>
        <w:separator/>
      </w:r>
    </w:p>
  </w:endnote>
  <w:endnote w:type="continuationSeparator" w:id="1">
    <w:p w:rsidR="002755BA" w:rsidRDefault="002755BA" w:rsidP="00A64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ubik-Regular">
    <w:altName w:val="Times New Roman"/>
    <w:panose1 w:val="00000000000000000000"/>
    <w:charset w:val="00"/>
    <w:family w:val="roman"/>
    <w:notTrueType/>
    <w:pitch w:val="default"/>
    <w:sig w:usb0="00000000" w:usb1="00000000" w:usb2="00000000" w:usb3="00000000" w:csb0="00000000" w:csb1="00000000"/>
  </w:font>
  <w:font w:name="Rubik-Bo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5BA" w:rsidRDefault="002755BA" w:rsidP="00A646D4">
      <w:pPr>
        <w:spacing w:after="0" w:line="240" w:lineRule="auto"/>
      </w:pPr>
      <w:r>
        <w:separator/>
      </w:r>
    </w:p>
  </w:footnote>
  <w:footnote w:type="continuationSeparator" w:id="1">
    <w:p w:rsidR="002755BA" w:rsidRDefault="002755BA" w:rsidP="00A64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8078"/>
      <w:docPartObj>
        <w:docPartGallery w:val="Page Numbers (Top of Page)"/>
        <w:docPartUnique/>
      </w:docPartObj>
    </w:sdtPr>
    <w:sdtContent>
      <w:p w:rsidR="00A646D4" w:rsidRDefault="00A21EDD">
        <w:pPr>
          <w:pStyle w:val="a8"/>
          <w:jc w:val="center"/>
        </w:pPr>
        <w:fldSimple w:instr=" PAGE   \* MERGEFORMAT ">
          <w:r w:rsidR="00E2415C">
            <w:rPr>
              <w:noProof/>
            </w:rPr>
            <w:t>- 14 -</w:t>
          </w:r>
        </w:fldSimple>
      </w:p>
    </w:sdtContent>
  </w:sdt>
  <w:p w:rsidR="00A646D4" w:rsidRDefault="00A646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847A5"/>
    <w:multiLevelType w:val="multilevel"/>
    <w:tmpl w:val="DCE4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85278"/>
    <w:rsid w:val="00126A52"/>
    <w:rsid w:val="002755BA"/>
    <w:rsid w:val="00682532"/>
    <w:rsid w:val="00755AC1"/>
    <w:rsid w:val="00822B36"/>
    <w:rsid w:val="00976903"/>
    <w:rsid w:val="009F5456"/>
    <w:rsid w:val="00A21EDD"/>
    <w:rsid w:val="00A4262C"/>
    <w:rsid w:val="00A646D4"/>
    <w:rsid w:val="00B17C56"/>
    <w:rsid w:val="00B80BD4"/>
    <w:rsid w:val="00BD2D2B"/>
    <w:rsid w:val="00C55986"/>
    <w:rsid w:val="00C75491"/>
    <w:rsid w:val="00C85278"/>
    <w:rsid w:val="00D6057D"/>
    <w:rsid w:val="00E2415C"/>
    <w:rsid w:val="00E37862"/>
    <w:rsid w:val="00E732DD"/>
    <w:rsid w:val="00FB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A5"/>
  </w:style>
  <w:style w:type="paragraph" w:styleId="1">
    <w:name w:val="heading 1"/>
    <w:basedOn w:val="a"/>
    <w:link w:val="10"/>
    <w:uiPriority w:val="9"/>
    <w:qFormat/>
    <w:rsid w:val="00C85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27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85278"/>
    <w:rPr>
      <w:color w:val="0000FF"/>
      <w:u w:val="single"/>
    </w:rPr>
  </w:style>
  <w:style w:type="character" w:styleId="a4">
    <w:name w:val="FollowedHyperlink"/>
    <w:basedOn w:val="a0"/>
    <w:uiPriority w:val="99"/>
    <w:semiHidden/>
    <w:unhideWhenUsed/>
    <w:rsid w:val="00C85278"/>
    <w:rPr>
      <w:color w:val="800080"/>
      <w:u w:val="single"/>
    </w:rPr>
  </w:style>
  <w:style w:type="paragraph" w:customStyle="1" w:styleId="txt2">
    <w:name w:val="txt_2"/>
    <w:basedOn w:val="a"/>
    <w:rsid w:val="00C85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85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C85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C85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852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278"/>
    <w:rPr>
      <w:rFonts w:ascii="Tahoma" w:hAnsi="Tahoma" w:cs="Tahoma"/>
      <w:sz w:val="16"/>
      <w:szCs w:val="16"/>
    </w:rPr>
  </w:style>
  <w:style w:type="paragraph" w:styleId="a8">
    <w:name w:val="header"/>
    <w:basedOn w:val="a"/>
    <w:link w:val="a9"/>
    <w:uiPriority w:val="99"/>
    <w:unhideWhenUsed/>
    <w:rsid w:val="00A646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46D4"/>
  </w:style>
  <w:style w:type="paragraph" w:styleId="aa">
    <w:name w:val="footer"/>
    <w:basedOn w:val="a"/>
    <w:link w:val="ab"/>
    <w:uiPriority w:val="99"/>
    <w:semiHidden/>
    <w:unhideWhenUsed/>
    <w:rsid w:val="00A646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646D4"/>
  </w:style>
  <w:style w:type="paragraph" w:styleId="ac">
    <w:name w:val="Document Map"/>
    <w:basedOn w:val="a"/>
    <w:link w:val="ad"/>
    <w:uiPriority w:val="99"/>
    <w:semiHidden/>
    <w:unhideWhenUsed/>
    <w:rsid w:val="00C55986"/>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C559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667475">
      <w:bodyDiv w:val="1"/>
      <w:marLeft w:val="0"/>
      <w:marRight w:val="0"/>
      <w:marTop w:val="0"/>
      <w:marBottom w:val="0"/>
      <w:divBdr>
        <w:top w:val="none" w:sz="0" w:space="0" w:color="auto"/>
        <w:left w:val="none" w:sz="0" w:space="0" w:color="auto"/>
        <w:bottom w:val="none" w:sz="0" w:space="0" w:color="auto"/>
        <w:right w:val="none" w:sz="0" w:space="0" w:color="auto"/>
      </w:divBdr>
      <w:divsChild>
        <w:div w:id="262425144">
          <w:marLeft w:val="0"/>
          <w:marRight w:val="0"/>
          <w:marTop w:val="0"/>
          <w:marBottom w:val="0"/>
          <w:divBdr>
            <w:top w:val="none" w:sz="0" w:space="0" w:color="auto"/>
            <w:left w:val="none" w:sz="0" w:space="0" w:color="auto"/>
            <w:bottom w:val="none" w:sz="0" w:space="0" w:color="auto"/>
            <w:right w:val="none" w:sz="0" w:space="0" w:color="auto"/>
          </w:divBdr>
          <w:divsChild>
            <w:div w:id="1957591825">
              <w:marLeft w:val="360"/>
              <w:marRight w:val="0"/>
              <w:marTop w:val="0"/>
              <w:marBottom w:val="0"/>
              <w:divBdr>
                <w:top w:val="none" w:sz="0" w:space="0" w:color="auto"/>
                <w:left w:val="none" w:sz="0" w:space="0" w:color="auto"/>
                <w:bottom w:val="none" w:sz="0" w:space="0" w:color="auto"/>
                <w:right w:val="none" w:sz="0" w:space="0" w:color="auto"/>
              </w:divBdr>
            </w:div>
            <w:div w:id="804544679">
              <w:marLeft w:val="0"/>
              <w:marRight w:val="0"/>
              <w:marTop w:val="252"/>
              <w:marBottom w:val="0"/>
              <w:divBdr>
                <w:top w:val="none" w:sz="0" w:space="0" w:color="auto"/>
                <w:left w:val="none" w:sz="0" w:space="0" w:color="auto"/>
                <w:bottom w:val="none" w:sz="0" w:space="0" w:color="auto"/>
                <w:right w:val="none" w:sz="0" w:space="0" w:color="auto"/>
              </w:divBdr>
              <w:divsChild>
                <w:div w:id="973675470">
                  <w:marLeft w:val="0"/>
                  <w:marRight w:val="0"/>
                  <w:marTop w:val="396"/>
                  <w:marBottom w:val="0"/>
                  <w:divBdr>
                    <w:top w:val="none" w:sz="0" w:space="0" w:color="auto"/>
                    <w:left w:val="none" w:sz="0" w:space="0" w:color="auto"/>
                    <w:bottom w:val="none" w:sz="0" w:space="0" w:color="auto"/>
                    <w:right w:val="none" w:sz="0" w:space="0" w:color="auto"/>
                  </w:divBdr>
                </w:div>
              </w:divsChild>
            </w:div>
          </w:divsChild>
        </w:div>
        <w:div w:id="1852337465">
          <w:marLeft w:val="0"/>
          <w:marRight w:val="0"/>
          <w:marTop w:val="336"/>
          <w:marBottom w:val="0"/>
          <w:divBdr>
            <w:top w:val="none" w:sz="0" w:space="0" w:color="auto"/>
            <w:left w:val="none" w:sz="0" w:space="0" w:color="auto"/>
            <w:bottom w:val="none" w:sz="0" w:space="0" w:color="auto"/>
            <w:right w:val="none" w:sz="0" w:space="0" w:color="auto"/>
          </w:divBdr>
        </w:div>
        <w:div w:id="2071221874">
          <w:marLeft w:val="0"/>
          <w:marRight w:val="0"/>
          <w:marTop w:val="300"/>
          <w:marBottom w:val="0"/>
          <w:divBdr>
            <w:top w:val="none" w:sz="0" w:space="0" w:color="auto"/>
            <w:left w:val="none" w:sz="0" w:space="0" w:color="auto"/>
            <w:bottom w:val="none" w:sz="0" w:space="0" w:color="auto"/>
            <w:right w:val="none" w:sz="0" w:space="0" w:color="auto"/>
          </w:divBdr>
          <w:divsChild>
            <w:div w:id="1381396704">
              <w:marLeft w:val="0"/>
              <w:marRight w:val="0"/>
              <w:marTop w:val="0"/>
              <w:marBottom w:val="0"/>
              <w:divBdr>
                <w:top w:val="none" w:sz="0" w:space="0" w:color="auto"/>
                <w:left w:val="none" w:sz="0" w:space="0" w:color="auto"/>
                <w:bottom w:val="none" w:sz="0" w:space="0" w:color="auto"/>
                <w:right w:val="none" w:sz="0" w:space="0" w:color="auto"/>
              </w:divBdr>
              <w:divsChild>
                <w:div w:id="323162978">
                  <w:marLeft w:val="0"/>
                  <w:marRight w:val="0"/>
                  <w:marTop w:val="0"/>
                  <w:marBottom w:val="0"/>
                  <w:divBdr>
                    <w:top w:val="none" w:sz="0" w:space="0" w:color="auto"/>
                    <w:left w:val="none" w:sz="0" w:space="0" w:color="auto"/>
                    <w:bottom w:val="none" w:sz="0" w:space="0" w:color="auto"/>
                    <w:right w:val="none" w:sz="0" w:space="0" w:color="auto"/>
                  </w:divBdr>
                  <w:divsChild>
                    <w:div w:id="992099800">
                      <w:marLeft w:val="0"/>
                      <w:marRight w:val="0"/>
                      <w:marTop w:val="468"/>
                      <w:marBottom w:val="0"/>
                      <w:divBdr>
                        <w:top w:val="none" w:sz="0" w:space="0" w:color="auto"/>
                        <w:left w:val="none" w:sz="0" w:space="0" w:color="auto"/>
                        <w:bottom w:val="none" w:sz="0" w:space="0" w:color="auto"/>
                        <w:right w:val="none" w:sz="0" w:space="0" w:color="auto"/>
                      </w:divBdr>
                    </w:div>
                  </w:divsChild>
                </w:div>
                <w:div w:id="6148667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73644118">
          <w:marLeft w:val="0"/>
          <w:marRight w:val="0"/>
          <w:marTop w:val="0"/>
          <w:marBottom w:val="0"/>
          <w:divBdr>
            <w:top w:val="none" w:sz="0" w:space="0" w:color="auto"/>
            <w:left w:val="none" w:sz="0" w:space="0" w:color="auto"/>
            <w:bottom w:val="none" w:sz="0" w:space="0" w:color="auto"/>
            <w:right w:val="none" w:sz="0" w:space="0" w:color="auto"/>
          </w:divBdr>
          <w:divsChild>
            <w:div w:id="2043361647">
              <w:marLeft w:val="0"/>
              <w:marRight w:val="0"/>
              <w:marTop w:val="0"/>
              <w:marBottom w:val="0"/>
              <w:divBdr>
                <w:top w:val="none" w:sz="0" w:space="0" w:color="auto"/>
                <w:left w:val="none" w:sz="0" w:space="0" w:color="auto"/>
                <w:bottom w:val="none" w:sz="0" w:space="0" w:color="auto"/>
                <w:right w:val="none" w:sz="0" w:space="0" w:color="auto"/>
              </w:divBdr>
              <w:divsChild>
                <w:div w:id="1857114453">
                  <w:marLeft w:val="0"/>
                  <w:marRight w:val="0"/>
                  <w:marTop w:val="0"/>
                  <w:marBottom w:val="0"/>
                  <w:divBdr>
                    <w:top w:val="none" w:sz="0" w:space="0" w:color="auto"/>
                    <w:left w:val="none" w:sz="0" w:space="0" w:color="auto"/>
                    <w:bottom w:val="none" w:sz="0" w:space="0" w:color="auto"/>
                    <w:right w:val="none" w:sz="0" w:space="0" w:color="auto"/>
                  </w:divBdr>
                </w:div>
                <w:div w:id="1411581999">
                  <w:marLeft w:val="0"/>
                  <w:marRight w:val="0"/>
                  <w:marTop w:val="0"/>
                  <w:marBottom w:val="0"/>
                  <w:divBdr>
                    <w:top w:val="none" w:sz="0" w:space="0" w:color="auto"/>
                    <w:left w:val="none" w:sz="0" w:space="0" w:color="auto"/>
                    <w:bottom w:val="none" w:sz="0" w:space="0" w:color="auto"/>
                    <w:right w:val="none" w:sz="0" w:space="0" w:color="auto"/>
                  </w:divBdr>
                </w:div>
                <w:div w:id="2001274650">
                  <w:marLeft w:val="0"/>
                  <w:marRight w:val="0"/>
                  <w:marTop w:val="0"/>
                  <w:marBottom w:val="0"/>
                  <w:divBdr>
                    <w:top w:val="none" w:sz="0" w:space="0" w:color="auto"/>
                    <w:left w:val="none" w:sz="0" w:space="0" w:color="auto"/>
                    <w:bottom w:val="none" w:sz="0" w:space="0" w:color="auto"/>
                    <w:right w:val="none" w:sz="0" w:space="0" w:color="auto"/>
                  </w:divBdr>
                </w:div>
                <w:div w:id="1924683665">
                  <w:marLeft w:val="0"/>
                  <w:marRight w:val="0"/>
                  <w:marTop w:val="0"/>
                  <w:marBottom w:val="0"/>
                  <w:divBdr>
                    <w:top w:val="none" w:sz="0" w:space="0" w:color="auto"/>
                    <w:left w:val="none" w:sz="0" w:space="0" w:color="auto"/>
                    <w:bottom w:val="none" w:sz="0" w:space="0" w:color="auto"/>
                    <w:right w:val="none" w:sz="0" w:space="0" w:color="auto"/>
                  </w:divBdr>
                </w:div>
              </w:divsChild>
            </w:div>
            <w:div w:id="1793162960">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67DE796EB2154705F8AC37225DC2F2595112A4BAF3FF61C0DF1A165FEB06F259827ABDB89881C073F83429961CAJ" TargetMode="External"/><Relationship Id="rId18" Type="http://schemas.openxmlformats.org/officeDocument/2006/relationships/hyperlink" Target="consultantplus://offline/ref=C5B8E08B9AC67A47A01B02FD8597E865658012C354CE542205017BFD2187C0623FA60DC9AE8A571C31117D337357F34E22CBBC8079F4f1YBL" TargetMode="External"/><Relationship Id="rId26" Type="http://schemas.openxmlformats.org/officeDocument/2006/relationships/hyperlink" Target="consultantplus://offline/ref=3858CDEC187DC799E62958CEAAC194DA4B397EA76F7F3EEBDBE189ED9AE55E3A4C32BB72A0AA3E8A667EDF677EF0A683CA49880C54BE44b1L" TargetMode="External"/><Relationship Id="rId39" Type="http://schemas.openxmlformats.org/officeDocument/2006/relationships/hyperlink" Target="consultantplus://offline/ref=3858CDEC187DC799E62958CEAAC194DA4B397EA76F7F3EEBDBE189ED9AE55E3A4C32BB7CA5AC3D8A667EDF677EF0A683CA49880C54BE44b1L" TargetMode="External"/><Relationship Id="rId3" Type="http://schemas.openxmlformats.org/officeDocument/2006/relationships/settings" Target="settings.xml"/><Relationship Id="rId21" Type="http://schemas.openxmlformats.org/officeDocument/2006/relationships/hyperlink" Target="consultantplus://offline/ref=3858CDEC187DC799E62958CEAAC194DA4B397EA76F7F3EEBDBE189ED9AE55E3A4C32BB76A1AB3F8A667EDF677EF0A683CA49880C54BE44b1L" TargetMode="External"/><Relationship Id="rId34" Type="http://schemas.openxmlformats.org/officeDocument/2006/relationships/hyperlink" Target="consultantplus://offline/ref=3858CDEC187DC799E62958CEAAC194DA4B397EA76F7F3EEBDBE189ED9AE55E3A4C32BB74A4A73C8A667EDF677EF0A683CA49880C54BE44b1L" TargetMode="External"/><Relationship Id="rId42" Type="http://schemas.openxmlformats.org/officeDocument/2006/relationships/hyperlink" Target="consultantplus://offline/ref=3858CDEC187DC799E62958CEAAC194DA4B397EA76F7F3EEBDBE189ED9AE55E3A4C32BB70A6A7368A667EDF677EF0A683CA49880C54BE44b1L" TargetMode="External"/><Relationship Id="rId47" Type="http://schemas.openxmlformats.org/officeDocument/2006/relationships/hyperlink" Target="consultantplus://offline/ref=3858CDEC187DC799E62958CEAAC194DA4B397EA76F7F3EEBDBE189ED9AE55E3A4C32BB74A6AF39833524CF6337A7A99FC955970C4ABE40864DbAL" TargetMode="External"/><Relationship Id="rId50" Type="http://schemas.openxmlformats.org/officeDocument/2006/relationships/fontTable" Target="fontTable.xml"/><Relationship Id="rId7" Type="http://schemas.openxmlformats.org/officeDocument/2006/relationships/hyperlink" Target="consultantplus://offline/ref=B819C9F81746668CDDA42541E01574EAF09B5973FAC0BB43F0E6D02F5BB1432D1C4E3CDCF9C19AF61BA2A2BF96606FECDE183C71B2C30DBAR8OAG" TargetMode="External"/><Relationship Id="rId12" Type="http://schemas.openxmlformats.org/officeDocument/2006/relationships/hyperlink" Target="consultantplus://offline/ref=54D67DE796EB2154705F8AC37225DC2F2592132A48A93FF61C0DF1A165FEB06F37987FA7DB8A971E032AD513DF4F3A17926CFC564ADEADCC6DCEJ" TargetMode="External"/><Relationship Id="rId17" Type="http://schemas.openxmlformats.org/officeDocument/2006/relationships/hyperlink" Target="consultantplus://offline/ref=C5B8E08B9AC67A47A01B02FD8597E865658012C354CE542205017BFD2187C0623FA60DCDA386571C31117D337357F34E22CBBC8079F4f1YBL" TargetMode="External"/><Relationship Id="rId25" Type="http://schemas.openxmlformats.org/officeDocument/2006/relationships/hyperlink" Target="consultantplus://offline/ref=3858CDEC187DC799E62958CEAAC194DA4B397EA76F7F3EEBDBE189ED9AE55E3A4C32BB70A0A63C8A667EDF677EF0A683CA49880C54BE44b1L" TargetMode="External"/><Relationship Id="rId33" Type="http://schemas.openxmlformats.org/officeDocument/2006/relationships/hyperlink" Target="consultantplus://offline/ref=3858CDEC187DC799E62958CEAAC194DA4B397EA76F7F3EEBDBE189ED9AE55E3A4C32BB70A4A93B8A667EDF677EF0A683CA49880C54BE44b1L" TargetMode="External"/><Relationship Id="rId38" Type="http://schemas.openxmlformats.org/officeDocument/2006/relationships/hyperlink" Target="consultantplus://offline/ref=3858CDEC187DC799E62958CEAAC194DA4B397EA76F7F3EEBDBE189ED9AE55E3A4C32BB7CA5AF3B8A667EDF677EF0A683CA49880C54BE44b1L" TargetMode="External"/><Relationship Id="rId46" Type="http://schemas.openxmlformats.org/officeDocument/2006/relationships/hyperlink" Target="consultantplus://offline/ref=3858CDEC187DC799E62958CEAAC194DA4B397EA76F7F3EEBDBE189ED9AE55E3A4C32BB7CA2A73C8A667EDF677EF0A683CA49880C54BE44b1L" TargetMode="External"/><Relationship Id="rId2" Type="http://schemas.openxmlformats.org/officeDocument/2006/relationships/styles" Target="styles.xml"/><Relationship Id="rId16" Type="http://schemas.openxmlformats.org/officeDocument/2006/relationships/hyperlink" Target="consultantplus://offline/ref=C5B8E08B9AC67A47A01B02FD8597E865658012C354CE542205017BFD2187C0623FA60DCCAC89561C31117D337357F34E22CBBC8079F4f1YBL" TargetMode="External"/><Relationship Id="rId20" Type="http://schemas.openxmlformats.org/officeDocument/2006/relationships/hyperlink" Target="file:///I:\%D0%A4%D0%B5%D0%B4%D0%BE%D1%80%D0%BE%D0%B2%20%D0%90.%D0%A1\%D0%A0%D1%83%D0%BA%D0%BE%D0%B2%D0%BE%D0%B4%D1%81%D1%82%D0%B2%D0%BE.docx" TargetMode="External"/><Relationship Id="rId29" Type="http://schemas.openxmlformats.org/officeDocument/2006/relationships/hyperlink" Target="consultantplus://offline/ref=3858CDEC187DC799E62958CEAAC194DA4B397EA76F7F3EEBDBE189ED9AE55E3A4C32BB77A6A9378A667EDF677EF0A683CA49880C54BE44b1L" TargetMode="External"/><Relationship Id="rId41" Type="http://schemas.openxmlformats.org/officeDocument/2006/relationships/hyperlink" Target="consultantplus://offline/ref=3858CDEC187DC799E62958CEAAC194DA4B397EA76F7F3EEBDBE189ED9AE55E3A4C32BB71A1AE3D8A667EDF677EF0A683CA49880C54BE44b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D67DE796EB2154705F8AC37225DC2F279012284AAD3FF61C0DF1A165FEB06F37987FA7DB8A9618052AD513DF4F3A17926CFC564ADEADCC6DCEJ" TargetMode="External"/><Relationship Id="rId24" Type="http://schemas.openxmlformats.org/officeDocument/2006/relationships/hyperlink" Target="consultantplus://offline/ref=3858CDEC187DC799E62958CEAAC194DA4B397EA76F7F3EEBDBE189ED9AE55E3A4C32BB70A0A9368A667EDF677EF0A683CA49880C54BE44b1L" TargetMode="External"/><Relationship Id="rId32" Type="http://schemas.openxmlformats.org/officeDocument/2006/relationships/hyperlink" Target="consultantplus://offline/ref=3858CDEC187DC799E62958CEAAC194DA4B397EA76F7F3EEBDBE189ED9AE55E3A4C32BB74A6AB3C8A667EDF677EF0A683CA49880C54BE44b1L" TargetMode="External"/><Relationship Id="rId37" Type="http://schemas.openxmlformats.org/officeDocument/2006/relationships/hyperlink" Target="consultantplus://offline/ref=3858CDEC187DC799E62958CEAAC194DA4B397EA76F7F3EEBDBE189ED9AE55E3A4C32BB76AEAE3E8A667EDF677EF0A683CA49880C54BE44b1L" TargetMode="External"/><Relationship Id="rId40" Type="http://schemas.openxmlformats.org/officeDocument/2006/relationships/hyperlink" Target="consultantplus://offline/ref=3858CDEC187DC799E62958CEAAC194DA4B397EA76F7F3EEBDBE189ED9AE55E3A4C32BB76AEAF398A667EDF677EF0A683CA49880C54BE44b1L" TargetMode="External"/><Relationship Id="rId45" Type="http://schemas.openxmlformats.org/officeDocument/2006/relationships/hyperlink" Target="consultantplus://offline/ref=3858CDEC187DC799E62958CEAAC194DA4B397EA76F7F3EEBDBE189ED9AE55E3A4C32BB7DA7AB388A667EDF677EF0A683CA49880C54BE44b1L" TargetMode="External"/><Relationship Id="rId5" Type="http://schemas.openxmlformats.org/officeDocument/2006/relationships/footnotes" Target="footnotes.xml"/><Relationship Id="rId15" Type="http://schemas.openxmlformats.org/officeDocument/2006/relationships/hyperlink" Target="consultantplus://offline/ref=C850092D2F755ADBC8D96299B9A233E817702242B29F7A6C78A14FD813152CB3362F0586DE5C8B0CA6811DC8D6067F05ECD128250447BAACP7R1K" TargetMode="External"/><Relationship Id="rId23" Type="http://schemas.openxmlformats.org/officeDocument/2006/relationships/hyperlink" Target="consultantplus://offline/ref=3858CDEC187DC799E62958CEAAC194DA4B397EA76F7F3EEBDBE189ED9AE55E3A4C32BB70A0A9388A667EDF677EF0A683CA49880C54BE44b1L" TargetMode="External"/><Relationship Id="rId28" Type="http://schemas.openxmlformats.org/officeDocument/2006/relationships/hyperlink" Target="consultantplus://offline/ref=3858CDEC187DC799E62958CEAAC194DA4B397EA76F7F3EEBDBE189ED9AE55E3A4C32BB72A4A73B8A667EDF677EF0A683CA49880C54BE44b1L" TargetMode="External"/><Relationship Id="rId36" Type="http://schemas.openxmlformats.org/officeDocument/2006/relationships/hyperlink" Target="consultantplus://offline/ref=3858CDEC187DC799E62958CEAAC194DA4B397EA76F7F3EEBDBE189ED9AE55E3A4C32BB77A4AD3F8A667EDF677EF0A683CA49880C54BE44b1L" TargetMode="External"/><Relationship Id="rId49" Type="http://schemas.openxmlformats.org/officeDocument/2006/relationships/header" Target="header1.xml"/><Relationship Id="rId10" Type="http://schemas.openxmlformats.org/officeDocument/2006/relationships/hyperlink" Target="consultantplus://offline/ref=37874E1E946D62AD8E3B5AFF5DCCDC0F3AC07F7F10C9EFABE5417A4ECB3C3029692BC12B2CE329B7783C12F58E1E1D287ECB083E8A176093nBEFG" TargetMode="External"/><Relationship Id="rId19" Type="http://schemas.openxmlformats.org/officeDocument/2006/relationships/hyperlink" Target="file:///I:\%D0%A4%D0%B5%D0%B4%D0%BE%D1%80%D0%BE%D0%B2%20%D0%90.%D0%A1\%D0%A0%D1%83%D0%BA%D0%BE%D0%B2%D0%BE%D0%B4%D1%81%D1%82%D0%B2%D0%BE.docx" TargetMode="External"/><Relationship Id="rId31" Type="http://schemas.openxmlformats.org/officeDocument/2006/relationships/hyperlink" Target="consultantplus://offline/ref=3858CDEC187DC799E62958CEAAC194DA4B397EA76F7F3EEBDBE189ED9AE55E3A4C32BB72AEA634D5636BCE3F71F0BA9CC955940E564BbDL" TargetMode="External"/><Relationship Id="rId44" Type="http://schemas.openxmlformats.org/officeDocument/2006/relationships/hyperlink" Target="consultantplus://offline/ref=3858CDEC187DC799E62958CEAAC194DA4B397EA76F7F3EEBDBE189ED9AE55E3A4C32BB72A0AC3D8A667EDF677EF0A683CA49880C54BE44b1L" TargetMode="External"/><Relationship Id="rId4" Type="http://schemas.openxmlformats.org/officeDocument/2006/relationships/webSettings" Target="webSettings.xml"/><Relationship Id="rId9" Type="http://schemas.openxmlformats.org/officeDocument/2006/relationships/hyperlink" Target="consultantplus://offline/ref=37874E1E946D62AD8E3B5AFF5DCCDC0F3BCC737015CFEFABE5417A4ECB3C3029692BC12B2CE321BE713C12F58E1E1D287ECB083E8A176093nBEFG" TargetMode="External"/><Relationship Id="rId14" Type="http://schemas.openxmlformats.org/officeDocument/2006/relationships/hyperlink" Target="consultantplus://offline/ref=C850092D2F755ADBC8D96299B9A233E81571284ABF9C7A6C78A14FD813152CB3362F0586DE5C820BAD811DC8D6067F05ECD128250447BAACP7R1K" TargetMode="External"/><Relationship Id="rId22" Type="http://schemas.openxmlformats.org/officeDocument/2006/relationships/hyperlink" Target="consultantplus://offline/ref=3858CDEC187DC799E62958CEAAC194DA4B397EA76F7F3EEBDBE189ED9AE55E3A4C32BB70A4AD3A8A667EDF677EF0A683CA49880C54BE44b1L" TargetMode="External"/><Relationship Id="rId27" Type="http://schemas.openxmlformats.org/officeDocument/2006/relationships/hyperlink" Target="consultantplus://offline/ref=3858CDEC187DC799E62958CEAAC194DA4B397EA76F7F3EEBDBE189ED9AE55E3A4C32BB7DAEAA3C8A667EDF677EF0A683CA49880C54BE44b1L" TargetMode="External"/><Relationship Id="rId30" Type="http://schemas.openxmlformats.org/officeDocument/2006/relationships/hyperlink" Target="consultantplus://offline/ref=3858CDEC187DC799E62958CEAAC194DA4B397EA76F7F3EEBDBE189ED9AE55E3A4C32BB72AEA9368A667EDF677EF0A683CA49880C54BE44b1L" TargetMode="External"/><Relationship Id="rId35" Type="http://schemas.openxmlformats.org/officeDocument/2006/relationships/hyperlink" Target="consultantplus://offline/ref=3858CDEC187DC799E62958CEAAC194DA4B397EA76F7F3EEBDBE189ED9AE55E3A4C32BB77A7A83A8A667EDF677EF0A683CA49880C54BE44b1L" TargetMode="External"/><Relationship Id="rId43" Type="http://schemas.openxmlformats.org/officeDocument/2006/relationships/hyperlink" Target="consultantplus://offline/ref=3858CDEC187DC799E62958CEAAC194DA4B397EA76F7F3EEBDBE189ED9AE55E3A4C32BB73A1AA388A667EDF677EF0A683CA49880C54BE44b1L" TargetMode="External"/><Relationship Id="rId48" Type="http://schemas.openxmlformats.org/officeDocument/2006/relationships/hyperlink" Target="consultantplus://offline/ref=3858CDEC187DC799E62958CEAAC194DA4B397EA76F7F3EEBDBE189ED9AE55E3A4C32BB70A2AC388A667EDF677EF0A683CA49880C54BE44b1L" TargetMode="External"/><Relationship Id="rId8" Type="http://schemas.openxmlformats.org/officeDocument/2006/relationships/hyperlink" Target="consultantplus://offline/ref=37874E1E946D62AD8E3B5AFF5DCCDC0F3BCC7D7912CDEFABE5417A4ECB3C3029692BC12B2CE329B6733C12F58E1E1D287ECB083E8A176093nBEF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8064</Words>
  <Characters>45971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20-07-14</dc:creator>
  <cp:lastModifiedBy>User</cp:lastModifiedBy>
  <cp:revision>6</cp:revision>
  <dcterms:created xsi:type="dcterms:W3CDTF">2022-06-14T18:47:00Z</dcterms:created>
  <dcterms:modified xsi:type="dcterms:W3CDTF">2022-06-15T09:11:00Z</dcterms:modified>
</cp:coreProperties>
</file>